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B8" w:rsidRDefault="00D10EB8" w:rsidP="00572524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Steps to </w:t>
      </w:r>
      <w:r w:rsidR="00D71D7B">
        <w:rPr>
          <w:b/>
          <w:u w:val="single"/>
        </w:rPr>
        <w:t>c</w:t>
      </w:r>
      <w:r>
        <w:rPr>
          <w:b/>
          <w:u w:val="single"/>
        </w:rPr>
        <w:t>onfigure</w:t>
      </w:r>
      <w:r w:rsidR="002B3B3F">
        <w:rPr>
          <w:b/>
          <w:u w:val="single"/>
        </w:rPr>
        <w:t xml:space="preserve"> </w:t>
      </w:r>
      <w:r w:rsidR="009A37AC">
        <w:rPr>
          <w:b/>
          <w:u w:val="single"/>
        </w:rPr>
        <w:t>company segment to be defaulted from the Item change</w:t>
      </w:r>
      <w:r w:rsidR="00D71D7B">
        <w:rPr>
          <w:b/>
          <w:u w:val="single"/>
        </w:rPr>
        <w:t xml:space="preserve"> account </w:t>
      </w:r>
      <w:r w:rsidR="009A37AC">
        <w:rPr>
          <w:b/>
          <w:u w:val="single"/>
        </w:rPr>
        <w:t xml:space="preserve">for recoverable tax lines </w:t>
      </w:r>
    </w:p>
    <w:p w:rsidR="009A37AC" w:rsidRDefault="009A37AC" w:rsidP="00572524">
      <w:pPr>
        <w:spacing w:after="0" w:line="240" w:lineRule="auto"/>
        <w:rPr>
          <w:b/>
          <w:u w:val="single"/>
        </w:rPr>
      </w:pPr>
    </w:p>
    <w:p w:rsidR="006C7F62" w:rsidRDefault="006C7F62" w:rsidP="00572524">
      <w:pPr>
        <w:spacing w:after="0" w:line="240" w:lineRule="auto"/>
      </w:pPr>
      <w:r w:rsidRPr="003477ED">
        <w:rPr>
          <w:b/>
          <w:u w:val="single"/>
        </w:rPr>
        <w:t>Step 1 :</w:t>
      </w:r>
      <w:r>
        <w:t xml:space="preserve"> Create a Acco</w:t>
      </w:r>
      <w:r w:rsidR="00572524">
        <w:t xml:space="preserve">unt </w:t>
      </w:r>
      <w:r>
        <w:t>rule</w:t>
      </w:r>
      <w:r w:rsidR="00572524">
        <w:t>s</w:t>
      </w:r>
      <w:r>
        <w:t xml:space="preserve"> : Navigate to “Manage Account Rules”</w:t>
      </w:r>
    </w:p>
    <w:p w:rsidR="004338E0" w:rsidRDefault="003C413F" w:rsidP="009A37AC">
      <w:pPr>
        <w:spacing w:after="0" w:line="240" w:lineRule="auto"/>
        <w:ind w:firstLine="720"/>
      </w:pPr>
      <w:r>
        <w:rPr>
          <w:noProof/>
        </w:rPr>
        <w:drawing>
          <wp:inline distT="0" distB="0" distL="0" distR="0">
            <wp:extent cx="5434330" cy="2047875"/>
            <wp:effectExtent l="19050" t="19050" r="13970" b="285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30" cy="20478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7F62" w:rsidRDefault="006C7F62" w:rsidP="00572524">
      <w:pPr>
        <w:spacing w:after="0" w:line="240" w:lineRule="auto"/>
      </w:pPr>
      <w:r>
        <w:t>With Rule Type as “Segment” and segment value as “Primary Balancing segment”</w:t>
      </w:r>
    </w:p>
    <w:p w:rsidR="004338E0" w:rsidRDefault="003C413F" w:rsidP="009A37AC">
      <w:pPr>
        <w:spacing w:after="0" w:line="240" w:lineRule="auto"/>
        <w:ind w:firstLine="720"/>
      </w:pPr>
      <w:r>
        <w:rPr>
          <w:noProof/>
        </w:rPr>
        <w:drawing>
          <wp:inline distT="0" distB="0" distL="0" distR="0">
            <wp:extent cx="5486400" cy="1290955"/>
            <wp:effectExtent l="19050" t="19050" r="19050" b="23495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9095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7F62" w:rsidRDefault="006C7F62" w:rsidP="00572524">
      <w:pPr>
        <w:spacing w:after="0" w:line="240" w:lineRule="auto"/>
      </w:pPr>
      <w:r>
        <w:t xml:space="preserve">In the Rules region </w:t>
      </w:r>
    </w:p>
    <w:p w:rsidR="006C7F62" w:rsidRDefault="006C7F62" w:rsidP="005725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Add a new Row with Value type as “Source” and value as “Item Change account for Tax” </w:t>
      </w:r>
    </w:p>
    <w:p w:rsidR="006C7F62" w:rsidRDefault="006C7F62" w:rsidP="0057252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 the Condition region put the condition as “Invoice Distribution Type”(AP)=REC_TAX </w:t>
      </w:r>
    </w:p>
    <w:p w:rsidR="006C7F62" w:rsidRDefault="006C7F62" w:rsidP="00572524">
      <w:pPr>
        <w:pStyle w:val="ListParagraph"/>
        <w:numPr>
          <w:ilvl w:val="1"/>
          <w:numId w:val="1"/>
        </w:numPr>
        <w:spacing w:after="0" w:line="240" w:lineRule="auto"/>
      </w:pPr>
      <w:r>
        <w:t>Select “Invoice Distribution Type” from Source button</w:t>
      </w:r>
    </w:p>
    <w:p w:rsidR="006C7F62" w:rsidRDefault="006C7F62" w:rsidP="0057252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Select = from operations, and </w:t>
      </w:r>
    </w:p>
    <w:p w:rsidR="006C7F62" w:rsidRDefault="006C7F62" w:rsidP="00572524">
      <w:pPr>
        <w:pStyle w:val="ListParagraph"/>
        <w:numPr>
          <w:ilvl w:val="1"/>
          <w:numId w:val="1"/>
        </w:numPr>
        <w:spacing w:after="0" w:line="240" w:lineRule="auto"/>
      </w:pPr>
      <w:r>
        <w:t>Type the text as “ REC_TAX</w:t>
      </w:r>
    </w:p>
    <w:p w:rsidR="00572524" w:rsidRDefault="00572524" w:rsidP="00572524">
      <w:pPr>
        <w:pStyle w:val="ListParagraph"/>
        <w:numPr>
          <w:ilvl w:val="0"/>
          <w:numId w:val="1"/>
        </w:numPr>
        <w:spacing w:after="0" w:line="240" w:lineRule="auto"/>
      </w:pPr>
      <w:r>
        <w:t>Click validate and ensure that there are no error</w:t>
      </w:r>
    </w:p>
    <w:p w:rsidR="004338E0" w:rsidRDefault="003C413F" w:rsidP="009A37AC">
      <w:pPr>
        <w:ind w:firstLine="360"/>
      </w:pPr>
      <w:r>
        <w:rPr>
          <w:noProof/>
        </w:rPr>
        <w:drawing>
          <wp:inline distT="0" distB="0" distL="0" distR="0">
            <wp:extent cx="5638800" cy="2238375"/>
            <wp:effectExtent l="19050" t="19050" r="19050" b="28575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23837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2524" w:rsidRDefault="00572524">
      <w:r>
        <w:lastRenderedPageBreak/>
        <w:t>In the same rule add the 2</w:t>
      </w:r>
      <w:r w:rsidRPr="00572524">
        <w:rPr>
          <w:vertAlign w:val="superscript"/>
        </w:rPr>
        <w:t>nd</w:t>
      </w:r>
      <w:r>
        <w:t xml:space="preserve"> row with value type as “Source” and Value as “ Invoice Distribution account” “no Condition to be added”  </w:t>
      </w:r>
    </w:p>
    <w:p w:rsidR="004338E0" w:rsidRDefault="003C413F" w:rsidP="009A37AC">
      <w:pPr>
        <w:spacing w:after="0" w:line="240" w:lineRule="auto"/>
        <w:ind w:firstLine="720"/>
      </w:pPr>
      <w:r>
        <w:rPr>
          <w:noProof/>
        </w:rPr>
        <w:drawing>
          <wp:inline distT="0" distB="0" distL="0" distR="0">
            <wp:extent cx="5310505" cy="2329180"/>
            <wp:effectExtent l="19050" t="19050" r="23495" b="1397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505" cy="232918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2524" w:rsidRDefault="00572524" w:rsidP="003477ED">
      <w:pPr>
        <w:spacing w:after="0" w:line="240" w:lineRule="auto"/>
      </w:pPr>
      <w:r>
        <w:t xml:space="preserve">Save and close the account rule </w:t>
      </w:r>
    </w:p>
    <w:p w:rsidR="003477ED" w:rsidRDefault="003477ED" w:rsidP="003477ED">
      <w:pPr>
        <w:spacing w:after="0" w:line="240" w:lineRule="auto"/>
        <w:rPr>
          <w:b/>
          <w:u w:val="single"/>
        </w:rPr>
      </w:pPr>
    </w:p>
    <w:p w:rsidR="00572524" w:rsidRDefault="00572524" w:rsidP="003477ED">
      <w:pPr>
        <w:spacing w:after="0" w:line="240" w:lineRule="auto"/>
      </w:pPr>
      <w:r w:rsidRPr="003477ED">
        <w:rPr>
          <w:b/>
          <w:u w:val="single"/>
        </w:rPr>
        <w:t>Step 2 :</w:t>
      </w:r>
      <w:r>
        <w:t xml:space="preserve"> Create of new Journal Entry rule set : Navigate to “ Manage Subledger journal entry rule sets”</w:t>
      </w:r>
    </w:p>
    <w:p w:rsidR="004338E0" w:rsidRDefault="003C413F" w:rsidP="009A37AC">
      <w:pPr>
        <w:spacing w:after="0" w:line="240" w:lineRule="auto"/>
        <w:ind w:firstLine="360"/>
      </w:pPr>
      <w:r>
        <w:rPr>
          <w:noProof/>
        </w:rPr>
        <w:drawing>
          <wp:inline distT="0" distB="0" distL="0" distR="0">
            <wp:extent cx="5467350" cy="1462405"/>
            <wp:effectExtent l="19050" t="19050" r="19050" b="23495"/>
            <wp:docPr id="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4624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2524" w:rsidRDefault="00572524" w:rsidP="003477ED">
      <w:pPr>
        <w:pStyle w:val="ListParagraph"/>
        <w:numPr>
          <w:ilvl w:val="0"/>
          <w:numId w:val="2"/>
        </w:numPr>
        <w:spacing w:after="0" w:line="240" w:lineRule="auto"/>
      </w:pPr>
      <w:r>
        <w:t>Search for “Invoice Accrual”</w:t>
      </w:r>
    </w:p>
    <w:p w:rsidR="00572524" w:rsidRDefault="00572524" w:rsidP="003477E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the search results, select the “Invoice Accrual Basis” row and take “Duplicate” from actions  </w:t>
      </w:r>
    </w:p>
    <w:p w:rsidR="004338E0" w:rsidRDefault="003C413F" w:rsidP="009A37AC">
      <w:pPr>
        <w:spacing w:after="0" w:line="240" w:lineRule="auto"/>
        <w:ind w:firstLine="360"/>
      </w:pPr>
      <w:r>
        <w:rPr>
          <w:noProof/>
        </w:rPr>
        <w:drawing>
          <wp:inline distT="0" distB="0" distL="0" distR="0">
            <wp:extent cx="5472430" cy="2072005"/>
            <wp:effectExtent l="19050" t="19050" r="13970" b="23495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430" cy="207200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D019D" w:rsidRDefault="00572524" w:rsidP="003477ED">
      <w:pPr>
        <w:spacing w:after="0" w:line="240" w:lineRule="auto"/>
      </w:pPr>
      <w:r>
        <w:t xml:space="preserve">Name the journal Entry rule set,  in the Journal line region, </w:t>
      </w:r>
    </w:p>
    <w:p w:rsidR="00FD019D" w:rsidRDefault="00FD019D" w:rsidP="003477ED">
      <w:pPr>
        <w:pStyle w:val="ListParagraph"/>
        <w:numPr>
          <w:ilvl w:val="0"/>
          <w:numId w:val="3"/>
        </w:numPr>
        <w:spacing w:after="0" w:line="240" w:lineRule="auto"/>
      </w:pPr>
      <w:r>
        <w:t>select the journal line with Journal line rule as “ Recoverable tax” and Line Type as “debit”</w:t>
      </w:r>
    </w:p>
    <w:p w:rsidR="00FD019D" w:rsidRDefault="00572524" w:rsidP="003477ED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 xml:space="preserve"> </w:t>
      </w:r>
      <w:r w:rsidR="00FD019D">
        <w:t>for this Line in the “Primary Balancing segment” column LOV,  select Account rule created in Step 1</w:t>
      </w:r>
    </w:p>
    <w:p w:rsidR="00572524" w:rsidRDefault="00FD019D" w:rsidP="003477E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Save and close the Journal entry rule set </w:t>
      </w:r>
    </w:p>
    <w:p w:rsidR="004338E0" w:rsidRDefault="003C413F" w:rsidP="009A37AC">
      <w:pPr>
        <w:spacing w:after="0" w:line="240" w:lineRule="auto"/>
        <w:ind w:firstLine="720"/>
        <w:rPr>
          <w:noProof/>
        </w:rPr>
      </w:pPr>
      <w:r>
        <w:rPr>
          <w:noProof/>
        </w:rPr>
        <w:drawing>
          <wp:inline distT="0" distB="0" distL="0" distR="0">
            <wp:extent cx="5424805" cy="2266950"/>
            <wp:effectExtent l="19050" t="19050" r="23495" b="1905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22669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477ED" w:rsidRDefault="003477ED" w:rsidP="003477ED">
      <w:pPr>
        <w:spacing w:after="0" w:line="240" w:lineRule="auto"/>
        <w:rPr>
          <w:noProof/>
        </w:rPr>
      </w:pPr>
    </w:p>
    <w:p w:rsidR="004C0331" w:rsidRDefault="004C0331" w:rsidP="003477ED">
      <w:pPr>
        <w:spacing w:after="0" w:line="240" w:lineRule="auto"/>
        <w:rPr>
          <w:noProof/>
        </w:rPr>
      </w:pPr>
      <w:r>
        <w:rPr>
          <w:noProof/>
        </w:rPr>
        <w:t xml:space="preserve">Step 3 : Create a New Accounting Methods and Map the New Journal Entry rule set to Invoice Event class : </w:t>
      </w:r>
    </w:p>
    <w:p w:rsidR="004C0331" w:rsidRDefault="004C0331" w:rsidP="003477ED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Naviagte to “Manage Accounting Methods”</w:t>
      </w:r>
    </w:p>
    <w:p w:rsidR="004C0331" w:rsidRDefault="004C0331" w:rsidP="003477ED">
      <w:pPr>
        <w:numPr>
          <w:ilvl w:val="0"/>
          <w:numId w:val="4"/>
        </w:numPr>
        <w:spacing w:after="0" w:line="240" w:lineRule="auto"/>
        <w:rPr>
          <w:noProof/>
        </w:rPr>
      </w:pPr>
      <w:r>
        <w:rPr>
          <w:noProof/>
        </w:rPr>
        <w:t>Search for “Standard Accrual”</w:t>
      </w:r>
    </w:p>
    <w:p w:rsidR="004C0331" w:rsidRDefault="004C0331" w:rsidP="003477ED">
      <w:pPr>
        <w:numPr>
          <w:ilvl w:val="0"/>
          <w:numId w:val="4"/>
        </w:numPr>
        <w:spacing w:after="0" w:line="240" w:lineRule="auto"/>
        <w:rPr>
          <w:noProof/>
        </w:rPr>
      </w:pPr>
      <w:r>
        <w:t>In the search results, select the “</w:t>
      </w:r>
      <w:r>
        <w:rPr>
          <w:noProof/>
        </w:rPr>
        <w:t>Standard Accrual</w:t>
      </w:r>
      <w:r>
        <w:t>” row and take “Duplicate” from actions</w:t>
      </w:r>
    </w:p>
    <w:p w:rsidR="004C0331" w:rsidRDefault="004C0331" w:rsidP="003477ED">
      <w:pPr>
        <w:spacing w:after="0" w:line="240" w:lineRule="auto"/>
      </w:pPr>
    </w:p>
    <w:p w:rsidR="004338E0" w:rsidRDefault="003C413F" w:rsidP="009A37AC">
      <w:pPr>
        <w:spacing w:after="0" w:line="240" w:lineRule="auto"/>
        <w:ind w:firstLine="360"/>
        <w:rPr>
          <w:noProof/>
        </w:rPr>
      </w:pPr>
      <w:r>
        <w:rPr>
          <w:noProof/>
        </w:rPr>
        <w:drawing>
          <wp:inline distT="0" distB="0" distL="0" distR="0">
            <wp:extent cx="5419725" cy="1752600"/>
            <wp:effectExtent l="19050" t="19050" r="28575" b="19050"/>
            <wp:docPr id="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7526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C0331" w:rsidRDefault="004C0331" w:rsidP="003477ED">
      <w:pPr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Save the New accounting menthod</w:t>
      </w:r>
    </w:p>
    <w:p w:rsidR="004C0331" w:rsidRDefault="004C0331" w:rsidP="003477ED">
      <w:pPr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Go to Payables Tab</w:t>
      </w:r>
    </w:p>
    <w:p w:rsidR="004C0331" w:rsidRDefault="004C0331" w:rsidP="003477ED">
      <w:pPr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Look for Event Class as “Invoice” Event Type “ALL” and Rule Set “Invoiec Accrual Basis” and delete this row</w:t>
      </w:r>
    </w:p>
    <w:p w:rsidR="004338E0" w:rsidRDefault="003C413F" w:rsidP="009A37AC">
      <w:pPr>
        <w:spacing w:after="0" w:line="240" w:lineRule="auto"/>
        <w:ind w:firstLine="360"/>
      </w:pPr>
      <w:r>
        <w:rPr>
          <w:noProof/>
        </w:rPr>
        <w:lastRenderedPageBreak/>
        <w:drawing>
          <wp:inline distT="0" distB="0" distL="0" distR="0">
            <wp:extent cx="5339080" cy="1738630"/>
            <wp:effectExtent l="19050" t="19050" r="13970" b="13970"/>
            <wp:docPr id="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9080" cy="17386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44608" w:rsidRDefault="00644608" w:rsidP="003477ED">
      <w:pPr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Add a new row with Event Class as “Invoice”, Event Type “ALL” and Rule Set “JLR crerated in Step 2”</w:t>
      </w:r>
    </w:p>
    <w:p w:rsidR="004338E0" w:rsidRDefault="003C413F" w:rsidP="009A37AC">
      <w:pPr>
        <w:spacing w:after="0" w:line="240" w:lineRule="auto"/>
        <w:ind w:firstLine="360"/>
        <w:rPr>
          <w:noProof/>
        </w:rPr>
      </w:pPr>
      <w:r>
        <w:rPr>
          <w:noProof/>
        </w:rPr>
        <w:drawing>
          <wp:inline distT="0" distB="0" distL="0" distR="0">
            <wp:extent cx="5520055" cy="1924050"/>
            <wp:effectExtent l="19050" t="19050" r="23495" b="19050"/>
            <wp:docPr id="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055" cy="19240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0EB8" w:rsidRDefault="00D10EB8" w:rsidP="003477ED">
      <w:pPr>
        <w:spacing w:after="0" w:line="240" w:lineRule="auto"/>
        <w:rPr>
          <w:noProof/>
        </w:rPr>
      </w:pPr>
    </w:p>
    <w:p w:rsidR="002B3B3F" w:rsidRDefault="002B3B3F" w:rsidP="002B3B3F">
      <w:pPr>
        <w:numPr>
          <w:ilvl w:val="0"/>
          <w:numId w:val="5"/>
        </w:numPr>
        <w:spacing w:after="0" w:line="240" w:lineRule="auto"/>
        <w:rPr>
          <w:noProof/>
        </w:rPr>
      </w:pPr>
      <w:r>
        <w:rPr>
          <w:noProof/>
        </w:rPr>
        <w:t>Save and close.</w:t>
      </w:r>
    </w:p>
    <w:p w:rsidR="002B3B3F" w:rsidRDefault="002B3B3F" w:rsidP="003477ED">
      <w:pPr>
        <w:spacing w:after="0" w:line="240" w:lineRule="auto"/>
        <w:rPr>
          <w:noProof/>
        </w:rPr>
      </w:pPr>
    </w:p>
    <w:p w:rsidR="00D10EB8" w:rsidRDefault="00D10EB8" w:rsidP="003477ED">
      <w:pPr>
        <w:spacing w:after="0" w:line="240" w:lineRule="auto"/>
      </w:pPr>
      <w:r>
        <w:rPr>
          <w:noProof/>
        </w:rPr>
        <w:t>Step 4 : Map the New Created Accounting methiod to Ledger.</w:t>
      </w:r>
      <w:r w:rsidR="00EF55FB">
        <w:rPr>
          <w:noProof/>
        </w:rPr>
        <w:t xml:space="preserve"> In Manage Primary Ledger</w:t>
      </w:r>
    </w:p>
    <w:sectPr w:rsidR="00D10EB8" w:rsidSect="005E2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5084"/>
    <w:multiLevelType w:val="hybridMultilevel"/>
    <w:tmpl w:val="3B84C7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9D49BF"/>
    <w:multiLevelType w:val="hybridMultilevel"/>
    <w:tmpl w:val="C01A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2433A"/>
    <w:multiLevelType w:val="hybridMultilevel"/>
    <w:tmpl w:val="9EA8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27AA7"/>
    <w:multiLevelType w:val="hybridMultilevel"/>
    <w:tmpl w:val="7396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690F2D"/>
    <w:multiLevelType w:val="hybridMultilevel"/>
    <w:tmpl w:val="AF96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/>
  <w:rsids>
    <w:rsidRoot w:val="004338E0"/>
    <w:rsid w:val="002B3B3F"/>
    <w:rsid w:val="003477ED"/>
    <w:rsid w:val="00360F7D"/>
    <w:rsid w:val="003C413F"/>
    <w:rsid w:val="004338E0"/>
    <w:rsid w:val="004C0331"/>
    <w:rsid w:val="00572524"/>
    <w:rsid w:val="005E270A"/>
    <w:rsid w:val="00644608"/>
    <w:rsid w:val="006C7F62"/>
    <w:rsid w:val="00951EA3"/>
    <w:rsid w:val="009A37AC"/>
    <w:rsid w:val="00BE1559"/>
    <w:rsid w:val="00D10EB8"/>
    <w:rsid w:val="00D71D7B"/>
    <w:rsid w:val="00E937A8"/>
    <w:rsid w:val="00EF55FB"/>
    <w:rsid w:val="00FD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70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38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mallapuram ranganath</dc:creator>
  <cp:lastModifiedBy>Srinivas Nimmalapudi</cp:lastModifiedBy>
  <cp:revision>3</cp:revision>
  <dcterms:created xsi:type="dcterms:W3CDTF">2017-08-29T03:27:00Z</dcterms:created>
  <dcterms:modified xsi:type="dcterms:W3CDTF">2017-08-29T03:27:00Z</dcterms:modified>
</cp:coreProperties>
</file>