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4392" w14:textId="4E5E795D" w:rsidR="001141B9" w:rsidRPr="008F1716" w:rsidRDefault="001141B9" w:rsidP="001141B9">
      <w:pPr>
        <w:pStyle w:val="Header"/>
        <w:jc w:val="center"/>
        <w:rPr>
          <w:sz w:val="28"/>
          <w:szCs w:val="28"/>
          <w:lang w:val="en-IN"/>
        </w:rPr>
      </w:pPr>
      <w:r w:rsidRPr="008F1716">
        <w:rPr>
          <w:rFonts w:cstheme="minorHAnsi"/>
          <w:b/>
          <w:sz w:val="28"/>
          <w:szCs w:val="28"/>
          <w:shd w:val="clear" w:color="auto" w:fill="FFFFFF"/>
          <w:lang w:val="en-IN"/>
        </w:rPr>
        <w:t>11i &amp; R12.2 Technical Upgrade Reference guide</w:t>
      </w:r>
    </w:p>
    <w:p w14:paraId="31C90E86" w14:textId="77777777" w:rsidR="001141B9" w:rsidRDefault="001141B9">
      <w:pPr>
        <w:rPr>
          <w:rFonts w:cstheme="minorHAnsi"/>
          <w:color w:val="666666"/>
          <w:sz w:val="20"/>
          <w:szCs w:val="20"/>
          <w:shd w:val="clear" w:color="auto" w:fill="FFFFFF"/>
        </w:rPr>
      </w:pPr>
    </w:p>
    <w:p w14:paraId="013BA9CC" w14:textId="4003DD57" w:rsidR="00F46D3D" w:rsidRPr="00EF673C" w:rsidRDefault="004F300A">
      <w:pPr>
        <w:rPr>
          <w:rFonts w:cstheme="minorHAnsi"/>
          <w:b/>
          <w:bCs/>
          <w:color w:val="666666"/>
          <w:sz w:val="20"/>
          <w:szCs w:val="20"/>
          <w:shd w:val="clear" w:color="auto" w:fill="FFFFFF"/>
        </w:rPr>
      </w:pPr>
      <w:r w:rsidRPr="001141B9">
        <w:rPr>
          <w:rFonts w:cstheme="minorHAnsi"/>
          <w:b/>
          <w:bCs/>
          <w:color w:val="666666"/>
          <w:sz w:val="20"/>
          <w:szCs w:val="20"/>
          <w:shd w:val="clear" w:color="auto" w:fill="FFFFFF"/>
        </w:rPr>
        <w:t>Multi – Org Concept in Oracle Apps R12: MOAC (</w:t>
      </w:r>
      <w:proofErr w:type="spellStart"/>
      <w:r w:rsidRPr="001141B9">
        <w:rPr>
          <w:rFonts w:cstheme="minorHAnsi"/>
          <w:b/>
          <w:bCs/>
          <w:color w:val="666666"/>
          <w:sz w:val="20"/>
          <w:szCs w:val="20"/>
          <w:shd w:val="clear" w:color="auto" w:fill="FFFFFF"/>
        </w:rPr>
        <w:t>Multiorg</w:t>
      </w:r>
      <w:proofErr w:type="spellEnd"/>
      <w:r w:rsidRPr="001141B9">
        <w:rPr>
          <w:rFonts w:cstheme="minorHAnsi"/>
          <w:b/>
          <w:bCs/>
          <w:color w:val="666666"/>
          <w:sz w:val="20"/>
          <w:szCs w:val="20"/>
          <w:shd w:val="clear" w:color="auto" w:fill="FFFFFF"/>
        </w:rPr>
        <w:t xml:space="preserve"> Access Control)</w:t>
      </w:r>
      <w:r w:rsidRPr="001141B9">
        <w:rPr>
          <w:rFonts w:cstheme="minorHAnsi"/>
          <w:b/>
          <w:bCs/>
          <w:color w:val="666666"/>
          <w:sz w:val="20"/>
          <w:szCs w:val="20"/>
        </w:rPr>
        <w:br/>
      </w:r>
      <w:r w:rsidRPr="004F300A">
        <w:rPr>
          <w:rFonts w:cstheme="minorHAnsi"/>
          <w:color w:val="666666"/>
          <w:sz w:val="20"/>
          <w:szCs w:val="20"/>
          <w:shd w:val="clear" w:color="auto" w:fill="FFFFFF"/>
        </w:rPr>
        <w:br/>
      </w:r>
      <w:proofErr w:type="gramStart"/>
      <w:r w:rsidRPr="004F300A">
        <w:rPr>
          <w:rFonts w:cstheme="minorHAnsi"/>
          <w:color w:val="666666"/>
          <w:sz w:val="20"/>
          <w:szCs w:val="20"/>
          <w:shd w:val="clear" w:color="auto" w:fill="FFFFFF"/>
        </w:rPr>
        <w:t>Multi-Org</w:t>
      </w:r>
      <w:proofErr w:type="gramEnd"/>
      <w:r w:rsidRPr="004F300A">
        <w:rPr>
          <w:rFonts w:cstheme="minorHAnsi"/>
          <w:color w:val="666666"/>
          <w:sz w:val="20"/>
          <w:szCs w:val="20"/>
          <w:shd w:val="clear" w:color="auto" w:fill="FFFFFF"/>
        </w:rPr>
        <w:t xml:space="preserve"> in simple term means the implementation of multiple business units (or Organization) under a single installation of Oracle Applications. </w:t>
      </w:r>
      <w:r w:rsidRPr="004F300A">
        <w:rPr>
          <w:rFonts w:cstheme="minorHAnsi"/>
          <w:color w:val="666666"/>
          <w:sz w:val="20"/>
          <w:szCs w:val="20"/>
        </w:rPr>
        <w:br/>
      </w:r>
      <w:r w:rsidRPr="004F300A">
        <w:rPr>
          <w:rFonts w:cstheme="minorHAnsi"/>
          <w:color w:val="666666"/>
          <w:sz w:val="20"/>
          <w:szCs w:val="20"/>
          <w:shd w:val="clear" w:color="auto" w:fill="FFFFFF"/>
        </w:rPr>
        <w:t xml:space="preserve">The concept of </w:t>
      </w:r>
      <w:proofErr w:type="gramStart"/>
      <w:r w:rsidRPr="004F300A">
        <w:rPr>
          <w:rFonts w:cstheme="minorHAnsi"/>
          <w:color w:val="666666"/>
          <w:sz w:val="20"/>
          <w:szCs w:val="20"/>
          <w:shd w:val="clear" w:color="auto" w:fill="FFFFFF"/>
        </w:rPr>
        <w:t>Multi-Org</w:t>
      </w:r>
      <w:proofErr w:type="gramEnd"/>
      <w:r w:rsidRPr="004F300A">
        <w:rPr>
          <w:rFonts w:cstheme="minorHAnsi"/>
          <w:color w:val="666666"/>
          <w:sz w:val="20"/>
          <w:szCs w:val="20"/>
          <w:shd w:val="clear" w:color="auto" w:fill="FFFFFF"/>
        </w:rPr>
        <w:t xml:space="preserve"> will manage the operations of an enterprise which has got subsidiaries across globe under a single oracle apps window, taking appropriate care of data security and data maintenance.</w:t>
      </w:r>
      <w:r w:rsidRPr="004F300A">
        <w:rPr>
          <w:rFonts w:cstheme="minorHAnsi"/>
          <w:color w:val="666666"/>
          <w:sz w:val="20"/>
          <w:szCs w:val="20"/>
        </w:rPr>
        <w:br/>
      </w:r>
      <w:r w:rsidRPr="004F300A">
        <w:rPr>
          <w:rFonts w:cstheme="minorHAnsi"/>
          <w:color w:val="666666"/>
          <w:sz w:val="20"/>
          <w:szCs w:val="20"/>
          <w:shd w:val="clear" w:color="auto" w:fill="FFFFFF"/>
        </w:rPr>
        <w:t>It decides how transactions flow through different organizations and how those organizations interact with each other.</w:t>
      </w:r>
      <w:r w:rsidRPr="004F300A">
        <w:rPr>
          <w:rFonts w:cstheme="minorHAnsi"/>
          <w:color w:val="666666"/>
          <w:sz w:val="20"/>
          <w:szCs w:val="20"/>
          <w:shd w:val="clear" w:color="auto" w:fill="FFFFFF"/>
        </w:rPr>
        <w:br/>
        <w:t>1. By MOAC (</w:t>
      </w:r>
      <w:proofErr w:type="spellStart"/>
      <w:r w:rsidRPr="004F300A">
        <w:rPr>
          <w:rFonts w:cstheme="minorHAnsi"/>
          <w:color w:val="666666"/>
          <w:sz w:val="20"/>
          <w:szCs w:val="20"/>
          <w:shd w:val="clear" w:color="auto" w:fill="FFFFFF"/>
        </w:rPr>
        <w:t>Multiorg</w:t>
      </w:r>
      <w:proofErr w:type="spellEnd"/>
      <w:r w:rsidRPr="004F300A">
        <w:rPr>
          <w:rFonts w:cstheme="minorHAnsi"/>
          <w:color w:val="666666"/>
          <w:sz w:val="20"/>
          <w:szCs w:val="20"/>
          <w:shd w:val="clear" w:color="auto" w:fill="FFFFFF"/>
        </w:rPr>
        <w:t xml:space="preserve"> Access Control</w:t>
      </w:r>
      <w:proofErr w:type="gramStart"/>
      <w:r w:rsidRPr="004F300A">
        <w:rPr>
          <w:rFonts w:cstheme="minorHAnsi"/>
          <w:color w:val="666666"/>
          <w:sz w:val="20"/>
          <w:szCs w:val="20"/>
          <w:shd w:val="clear" w:color="auto" w:fill="FFFFFF"/>
        </w:rPr>
        <w:t>) ,</w:t>
      </w:r>
      <w:proofErr w:type="gramEnd"/>
      <w:r w:rsidRPr="004F300A">
        <w:rPr>
          <w:rFonts w:cstheme="minorHAnsi"/>
          <w:color w:val="666666"/>
          <w:sz w:val="20"/>
          <w:szCs w:val="20"/>
          <w:shd w:val="clear" w:color="auto" w:fill="FFFFFF"/>
        </w:rPr>
        <w:t xml:space="preserve"> we can be able to access  multiple operating units at a time.</w:t>
      </w:r>
      <w:r w:rsidRPr="004F300A">
        <w:rPr>
          <w:rFonts w:cstheme="minorHAnsi"/>
          <w:color w:val="666666"/>
          <w:sz w:val="20"/>
          <w:szCs w:val="20"/>
        </w:rPr>
        <w:br/>
      </w:r>
      <w:r w:rsidRPr="004F300A">
        <w:rPr>
          <w:rFonts w:cstheme="minorHAnsi"/>
          <w:color w:val="666666"/>
          <w:sz w:val="20"/>
          <w:szCs w:val="20"/>
          <w:shd w:val="clear" w:color="auto" w:fill="FFFFFF"/>
        </w:rPr>
        <w:t xml:space="preserve">2. </w:t>
      </w:r>
      <w:proofErr w:type="spellStart"/>
      <w:r w:rsidRPr="004F300A">
        <w:rPr>
          <w:rFonts w:cstheme="minorHAnsi"/>
          <w:color w:val="666666"/>
          <w:sz w:val="20"/>
          <w:szCs w:val="20"/>
          <w:shd w:val="clear" w:color="auto" w:fill="FFFFFF"/>
        </w:rPr>
        <w:t>Mutiorg</w:t>
      </w:r>
      <w:proofErr w:type="spellEnd"/>
      <w:r w:rsidRPr="004F300A">
        <w:rPr>
          <w:rFonts w:cstheme="minorHAnsi"/>
          <w:color w:val="666666"/>
          <w:sz w:val="20"/>
          <w:szCs w:val="20"/>
          <w:shd w:val="clear" w:color="auto" w:fill="FFFFFF"/>
        </w:rPr>
        <w:t xml:space="preserve"> views were replaced with MOAC Based synonyms.</w:t>
      </w:r>
      <w:r w:rsidRPr="004F300A">
        <w:rPr>
          <w:rFonts w:cstheme="minorHAnsi"/>
          <w:color w:val="666666"/>
          <w:sz w:val="20"/>
          <w:szCs w:val="20"/>
        </w:rPr>
        <w:br/>
      </w:r>
      <w:r w:rsidRPr="004F300A">
        <w:rPr>
          <w:rFonts w:cstheme="minorHAnsi"/>
          <w:color w:val="666666"/>
          <w:sz w:val="20"/>
          <w:szCs w:val="20"/>
          <w:shd w:val="clear" w:color="auto" w:fill="FFFFFF"/>
        </w:rPr>
        <w:t xml:space="preserve">3. </w:t>
      </w:r>
      <w:proofErr w:type="spellStart"/>
      <w:proofErr w:type="gramStart"/>
      <w:r w:rsidRPr="004F300A">
        <w:rPr>
          <w:rFonts w:cstheme="minorHAnsi"/>
          <w:color w:val="666666"/>
          <w:sz w:val="20"/>
          <w:szCs w:val="20"/>
          <w:shd w:val="clear" w:color="auto" w:fill="FFFFFF"/>
        </w:rPr>
        <w:t>MO:Security</w:t>
      </w:r>
      <w:proofErr w:type="spellEnd"/>
      <w:proofErr w:type="gramEnd"/>
      <w:r w:rsidRPr="004F300A">
        <w:rPr>
          <w:rFonts w:cstheme="minorHAnsi"/>
          <w:color w:val="666666"/>
          <w:sz w:val="20"/>
          <w:szCs w:val="20"/>
          <w:shd w:val="clear" w:color="auto" w:fill="FFFFFF"/>
        </w:rPr>
        <w:t xml:space="preserve"> Profile is a new profile added in R12.</w:t>
      </w:r>
      <w:r w:rsidRPr="004F300A">
        <w:rPr>
          <w:rFonts w:cstheme="minorHAnsi"/>
          <w:color w:val="666666"/>
          <w:sz w:val="20"/>
          <w:szCs w:val="20"/>
        </w:rPr>
        <w:br/>
      </w:r>
      <w:r w:rsidRPr="004F300A">
        <w:rPr>
          <w:rFonts w:cstheme="minorHAnsi"/>
          <w:color w:val="666666"/>
          <w:sz w:val="20"/>
          <w:szCs w:val="20"/>
          <w:shd w:val="clear" w:color="auto" w:fill="FFFFFF"/>
        </w:rPr>
        <w:t>4. VPD(Virtual Private Database) System will take care of  Data security in R12</w:t>
      </w:r>
      <w:r w:rsidRPr="004F300A">
        <w:rPr>
          <w:rFonts w:cstheme="minorHAnsi"/>
          <w:color w:val="666666"/>
          <w:sz w:val="20"/>
          <w:szCs w:val="20"/>
        </w:rPr>
        <w:br/>
      </w:r>
      <w:r w:rsidRPr="004F300A">
        <w:rPr>
          <w:rFonts w:cstheme="minorHAnsi"/>
          <w:color w:val="666666"/>
          <w:sz w:val="20"/>
          <w:szCs w:val="20"/>
          <w:shd w:val="clear" w:color="auto" w:fill="FFFFFF"/>
        </w:rPr>
        <w:br/>
      </w:r>
      <w:r w:rsidRPr="001141B9">
        <w:rPr>
          <w:rFonts w:cstheme="minorHAnsi"/>
          <w:b/>
          <w:bCs/>
          <w:color w:val="666666"/>
          <w:sz w:val="20"/>
          <w:szCs w:val="20"/>
          <w:shd w:val="clear" w:color="auto" w:fill="FFFFFF"/>
        </w:rPr>
        <w:t xml:space="preserve">Org </w:t>
      </w:r>
      <w:proofErr w:type="spellStart"/>
      <w:r w:rsidRPr="001141B9">
        <w:rPr>
          <w:rFonts w:cstheme="minorHAnsi"/>
          <w:b/>
          <w:bCs/>
          <w:color w:val="666666"/>
          <w:sz w:val="20"/>
          <w:szCs w:val="20"/>
          <w:shd w:val="clear" w:color="auto" w:fill="FFFFFF"/>
        </w:rPr>
        <w:t>Initialisation</w:t>
      </w:r>
      <w:proofErr w:type="spellEnd"/>
      <w:r w:rsidRPr="001141B9">
        <w:rPr>
          <w:rFonts w:cstheme="minorHAnsi"/>
          <w:b/>
          <w:bCs/>
          <w:color w:val="666666"/>
          <w:sz w:val="20"/>
          <w:szCs w:val="20"/>
          <w:shd w:val="clear" w:color="auto" w:fill="FFFFFF"/>
        </w:rPr>
        <w:t xml:space="preserve"> process in R12 :</w:t>
      </w:r>
      <w:r w:rsidRPr="004F300A">
        <w:rPr>
          <w:rFonts w:cstheme="minorHAnsi"/>
          <w:color w:val="666666"/>
          <w:sz w:val="20"/>
          <w:szCs w:val="20"/>
        </w:rPr>
        <w:br/>
      </w:r>
      <w:r w:rsidRPr="004F300A">
        <w:rPr>
          <w:rFonts w:cstheme="minorHAnsi"/>
          <w:color w:val="666666"/>
          <w:sz w:val="20"/>
          <w:szCs w:val="20"/>
          <w:shd w:val="clear" w:color="auto" w:fill="FFFFFF"/>
        </w:rPr>
        <w:br/>
        <w:t>begin</w:t>
      </w:r>
      <w:r w:rsidRPr="004F300A">
        <w:rPr>
          <w:rFonts w:cstheme="minorHAnsi"/>
          <w:color w:val="666666"/>
          <w:sz w:val="20"/>
          <w:szCs w:val="20"/>
        </w:rPr>
        <w:br/>
      </w:r>
      <w:r w:rsidRPr="004F300A">
        <w:rPr>
          <w:rFonts w:cstheme="minorHAnsi"/>
          <w:color w:val="666666"/>
          <w:sz w:val="20"/>
          <w:szCs w:val="20"/>
          <w:shd w:val="clear" w:color="auto" w:fill="FFFFFF"/>
        </w:rPr>
        <w:t>   </w:t>
      </w:r>
      <w:proofErr w:type="spellStart"/>
      <w:r w:rsidRPr="004F300A">
        <w:rPr>
          <w:rFonts w:cstheme="minorHAnsi"/>
          <w:color w:val="666666"/>
          <w:sz w:val="20"/>
          <w:szCs w:val="20"/>
          <w:shd w:val="clear" w:color="auto" w:fill="FFFFFF"/>
        </w:rPr>
        <w:t>mo_global.set_policy_context</w:t>
      </w:r>
      <w:proofErr w:type="spellEnd"/>
      <w:r w:rsidRPr="004F300A">
        <w:rPr>
          <w:rFonts w:cstheme="minorHAnsi"/>
          <w:color w:val="666666"/>
          <w:sz w:val="20"/>
          <w:szCs w:val="20"/>
          <w:shd w:val="clear" w:color="auto" w:fill="FFFFFF"/>
        </w:rPr>
        <w:t>('S','204');</w:t>
      </w:r>
      <w:r w:rsidRPr="004F300A">
        <w:rPr>
          <w:rFonts w:cstheme="minorHAnsi"/>
          <w:color w:val="666666"/>
          <w:sz w:val="20"/>
          <w:szCs w:val="20"/>
        </w:rPr>
        <w:br/>
      </w:r>
      <w:r w:rsidRPr="004F300A">
        <w:rPr>
          <w:rFonts w:cstheme="minorHAnsi"/>
          <w:color w:val="666666"/>
          <w:sz w:val="20"/>
          <w:szCs w:val="20"/>
          <w:shd w:val="clear" w:color="auto" w:fill="FFFFFF"/>
        </w:rPr>
        <w:t> end;</w:t>
      </w:r>
      <w:r w:rsidRPr="004F300A">
        <w:rPr>
          <w:rFonts w:cstheme="minorHAnsi"/>
          <w:color w:val="666666"/>
          <w:sz w:val="20"/>
          <w:szCs w:val="20"/>
        </w:rPr>
        <w:br/>
      </w:r>
      <w:r w:rsidRPr="004F300A">
        <w:rPr>
          <w:rFonts w:cstheme="minorHAnsi"/>
          <w:color w:val="666666"/>
          <w:sz w:val="20"/>
          <w:szCs w:val="20"/>
        </w:rPr>
        <w:br/>
      </w:r>
      <w:r w:rsidRPr="004F300A">
        <w:rPr>
          <w:rStyle w:val="Strong"/>
          <w:rFonts w:cstheme="minorHAnsi"/>
          <w:color w:val="666666"/>
          <w:sz w:val="20"/>
          <w:szCs w:val="20"/>
          <w:shd w:val="clear" w:color="auto" w:fill="FFFFFF"/>
        </w:rPr>
        <w:t xml:space="preserve">MOAC Synonym </w:t>
      </w:r>
      <w:proofErr w:type="spellStart"/>
      <w:r w:rsidRPr="004F300A">
        <w:rPr>
          <w:rStyle w:val="Strong"/>
          <w:rFonts w:cstheme="minorHAnsi"/>
          <w:color w:val="666666"/>
          <w:sz w:val="20"/>
          <w:szCs w:val="20"/>
          <w:shd w:val="clear" w:color="auto" w:fill="FFFFFF"/>
        </w:rPr>
        <w:t>Initialisation</w:t>
      </w:r>
      <w:proofErr w:type="spellEnd"/>
      <w:r w:rsidRPr="004F300A">
        <w:rPr>
          <w:rStyle w:val="Strong"/>
          <w:rFonts w:cstheme="minorHAnsi"/>
          <w:color w:val="666666"/>
          <w:sz w:val="20"/>
          <w:szCs w:val="20"/>
          <w:shd w:val="clear" w:color="auto" w:fill="FFFFFF"/>
        </w:rPr>
        <w:t xml:space="preserve"> :</w:t>
      </w:r>
      <w:r w:rsidRPr="004F300A">
        <w:rPr>
          <w:rFonts w:cstheme="minorHAnsi"/>
          <w:color w:val="666666"/>
          <w:sz w:val="20"/>
          <w:szCs w:val="20"/>
        </w:rPr>
        <w:br/>
      </w:r>
      <w:r w:rsidRPr="004F300A">
        <w:rPr>
          <w:rFonts w:cstheme="minorHAnsi"/>
          <w:color w:val="666666"/>
          <w:sz w:val="20"/>
          <w:szCs w:val="20"/>
          <w:shd w:val="clear" w:color="auto" w:fill="FFFFFF"/>
        </w:rPr>
        <w:t>----------------------------</w:t>
      </w:r>
      <w:r w:rsidRPr="004F300A">
        <w:rPr>
          <w:rFonts w:cstheme="minorHAnsi"/>
          <w:color w:val="666666"/>
          <w:sz w:val="20"/>
          <w:szCs w:val="20"/>
        </w:rPr>
        <w:br/>
      </w:r>
      <w:r w:rsidRPr="004F300A">
        <w:rPr>
          <w:rFonts w:cstheme="minorHAnsi"/>
          <w:color w:val="666666"/>
          <w:sz w:val="20"/>
          <w:szCs w:val="20"/>
          <w:shd w:val="clear" w:color="auto" w:fill="FFFFFF"/>
        </w:rPr>
        <w:t> begin</w:t>
      </w:r>
      <w:r w:rsidRPr="004F300A">
        <w:rPr>
          <w:rFonts w:cstheme="minorHAnsi"/>
          <w:color w:val="666666"/>
          <w:sz w:val="20"/>
          <w:szCs w:val="20"/>
        </w:rPr>
        <w:br/>
      </w:r>
      <w:r w:rsidRPr="004F300A">
        <w:rPr>
          <w:rFonts w:cstheme="minorHAnsi"/>
          <w:color w:val="666666"/>
          <w:sz w:val="20"/>
          <w:szCs w:val="20"/>
          <w:shd w:val="clear" w:color="auto" w:fill="FFFFFF"/>
        </w:rPr>
        <w:t>   FND_GLOBAL.APPS_INTILISE('APPLICATION_ID','RESPONSIBILTY_ID,'USER_ID');</w:t>
      </w:r>
      <w:r w:rsidRPr="004F300A">
        <w:rPr>
          <w:rFonts w:cstheme="minorHAnsi"/>
          <w:color w:val="666666"/>
          <w:sz w:val="20"/>
          <w:szCs w:val="20"/>
        </w:rPr>
        <w:br/>
      </w:r>
      <w:r w:rsidRPr="004F300A">
        <w:rPr>
          <w:rFonts w:cstheme="minorHAnsi"/>
          <w:color w:val="666666"/>
          <w:sz w:val="20"/>
          <w:szCs w:val="20"/>
          <w:shd w:val="clear" w:color="auto" w:fill="FFFFFF"/>
        </w:rPr>
        <w:t>   MO_GLOBAL.INIT('SQLAP'); -- Application Short Name</w:t>
      </w:r>
      <w:r w:rsidRPr="004F300A">
        <w:rPr>
          <w:rFonts w:cstheme="minorHAnsi"/>
          <w:color w:val="666666"/>
          <w:sz w:val="20"/>
          <w:szCs w:val="20"/>
        </w:rPr>
        <w:br/>
      </w:r>
      <w:r w:rsidRPr="004F300A">
        <w:rPr>
          <w:rFonts w:cstheme="minorHAnsi"/>
          <w:color w:val="666666"/>
          <w:sz w:val="20"/>
          <w:szCs w:val="20"/>
          <w:shd w:val="clear" w:color="auto" w:fill="FFFFFF"/>
        </w:rPr>
        <w:t> end;</w:t>
      </w:r>
      <w:r w:rsidRPr="004F300A">
        <w:rPr>
          <w:rFonts w:cstheme="minorHAnsi"/>
          <w:color w:val="666666"/>
          <w:sz w:val="20"/>
          <w:szCs w:val="20"/>
        </w:rPr>
        <w:br/>
      </w:r>
      <w:r w:rsidRPr="004F300A">
        <w:rPr>
          <w:rFonts w:cstheme="minorHAnsi"/>
          <w:color w:val="666666"/>
          <w:sz w:val="20"/>
          <w:szCs w:val="20"/>
          <w:shd w:val="clear" w:color="auto" w:fill="FFFFFF"/>
        </w:rPr>
        <w:br/>
      </w:r>
      <w:r w:rsidRPr="004F300A">
        <w:rPr>
          <w:rFonts w:cstheme="minorHAnsi"/>
          <w:color w:val="666666"/>
          <w:sz w:val="20"/>
          <w:szCs w:val="20"/>
          <w:shd w:val="clear" w:color="auto" w:fill="FFFFFF"/>
        </w:rPr>
        <w:br/>
      </w:r>
      <w:r w:rsidRPr="001141B9">
        <w:rPr>
          <w:rFonts w:cstheme="minorHAnsi"/>
          <w:b/>
          <w:bCs/>
          <w:color w:val="666666"/>
          <w:sz w:val="20"/>
          <w:szCs w:val="20"/>
          <w:shd w:val="clear" w:color="auto" w:fill="FFFFFF"/>
        </w:rPr>
        <w:t xml:space="preserve">Modules Wise </w:t>
      </w:r>
      <w:r w:rsidR="001141B9">
        <w:rPr>
          <w:rFonts w:cstheme="minorHAnsi"/>
          <w:b/>
          <w:bCs/>
          <w:color w:val="666666"/>
          <w:sz w:val="20"/>
          <w:szCs w:val="20"/>
          <w:shd w:val="clear" w:color="auto" w:fill="FFFFFF"/>
        </w:rPr>
        <w:t xml:space="preserve">table </w:t>
      </w:r>
      <w:r w:rsidRPr="001141B9">
        <w:rPr>
          <w:rFonts w:cstheme="minorHAnsi"/>
          <w:b/>
          <w:bCs/>
          <w:color w:val="666666"/>
          <w:sz w:val="20"/>
          <w:szCs w:val="20"/>
          <w:shd w:val="clear" w:color="auto" w:fill="FFFFFF"/>
        </w:rPr>
        <w:t>change</w:t>
      </w:r>
      <w:r w:rsidR="001141B9">
        <w:rPr>
          <w:rFonts w:cstheme="minorHAnsi"/>
          <w:b/>
          <w:bCs/>
          <w:color w:val="666666"/>
          <w:sz w:val="20"/>
          <w:szCs w:val="20"/>
          <w:shd w:val="clear" w:color="auto" w:fill="FFFFFF"/>
        </w:rPr>
        <w:t>s</w:t>
      </w:r>
      <w:r w:rsidRPr="001141B9">
        <w:rPr>
          <w:rFonts w:cstheme="minorHAnsi"/>
          <w:b/>
          <w:bCs/>
          <w:color w:val="666666"/>
          <w:sz w:val="20"/>
          <w:szCs w:val="20"/>
          <w:shd w:val="clear" w:color="auto" w:fill="FFFFFF"/>
        </w:rPr>
        <w:t xml:space="preserve"> 11i to R12</w:t>
      </w:r>
      <w:r w:rsidRPr="001141B9">
        <w:rPr>
          <w:rFonts w:cstheme="minorHAnsi"/>
          <w:b/>
          <w:bCs/>
          <w:color w:val="666666"/>
          <w:sz w:val="20"/>
          <w:szCs w:val="20"/>
        </w:rPr>
        <w:br/>
      </w:r>
      <w:r w:rsidRPr="004F300A">
        <w:rPr>
          <w:rFonts w:cstheme="minorHAnsi"/>
          <w:color w:val="666666"/>
          <w:sz w:val="20"/>
          <w:szCs w:val="20"/>
          <w:shd w:val="clear" w:color="auto" w:fill="FFFFFF"/>
        </w:rPr>
        <w:br/>
      </w:r>
      <w:r w:rsidRPr="001141B9">
        <w:rPr>
          <w:rFonts w:cstheme="minorHAnsi"/>
          <w:b/>
          <w:bCs/>
          <w:color w:val="666666"/>
          <w:sz w:val="20"/>
          <w:szCs w:val="20"/>
          <w:shd w:val="clear" w:color="auto" w:fill="FFFFFF"/>
        </w:rPr>
        <w:t>1) General Ledger :</w:t>
      </w:r>
      <w:r w:rsidRPr="004F300A">
        <w:rPr>
          <w:rFonts w:cstheme="minorHAnsi"/>
          <w:color w:val="666666"/>
          <w:sz w:val="20"/>
          <w:szCs w:val="20"/>
          <w:shd w:val="clear" w:color="auto" w:fill="FFFFFF"/>
        </w:rPr>
        <w:br/>
        <w:t xml:space="preserve">1.gl_sets_of_books table was replaced with </w:t>
      </w:r>
      <w:proofErr w:type="spellStart"/>
      <w:r w:rsidRPr="004F300A">
        <w:rPr>
          <w:rFonts w:cstheme="minorHAnsi"/>
          <w:color w:val="666666"/>
          <w:sz w:val="20"/>
          <w:szCs w:val="20"/>
          <w:shd w:val="clear" w:color="auto" w:fill="FFFFFF"/>
        </w:rPr>
        <w:t>gl_ledgers</w:t>
      </w:r>
      <w:proofErr w:type="spellEnd"/>
      <w:r w:rsidRPr="004F300A">
        <w:rPr>
          <w:rFonts w:cstheme="minorHAnsi"/>
          <w:color w:val="666666"/>
          <w:sz w:val="20"/>
          <w:szCs w:val="20"/>
          <w:shd w:val="clear" w:color="auto" w:fill="FFFFFF"/>
        </w:rPr>
        <w:t xml:space="preserve"> and </w:t>
      </w:r>
      <w:proofErr w:type="spellStart"/>
      <w:r w:rsidRPr="004F300A">
        <w:rPr>
          <w:rFonts w:cstheme="minorHAnsi"/>
          <w:color w:val="666666"/>
          <w:sz w:val="20"/>
          <w:szCs w:val="20"/>
          <w:shd w:val="clear" w:color="auto" w:fill="FFFFFF"/>
        </w:rPr>
        <w:t>gl_ledger_Sets</w:t>
      </w:r>
      <w:proofErr w:type="spellEnd"/>
      <w:r w:rsidRPr="004F300A">
        <w:rPr>
          <w:rFonts w:cstheme="minorHAnsi"/>
          <w:color w:val="666666"/>
          <w:sz w:val="20"/>
          <w:szCs w:val="20"/>
          <w:shd w:val="clear" w:color="auto" w:fill="FFFFFF"/>
        </w:rPr>
        <w:t>.</w:t>
      </w:r>
      <w:r w:rsidRPr="004F300A">
        <w:rPr>
          <w:rFonts w:cstheme="minorHAnsi"/>
          <w:color w:val="666666"/>
          <w:sz w:val="20"/>
          <w:szCs w:val="20"/>
        </w:rPr>
        <w:br/>
      </w:r>
      <w:r w:rsidRPr="004F300A">
        <w:rPr>
          <w:rFonts w:cstheme="minorHAnsi"/>
          <w:color w:val="666666"/>
          <w:sz w:val="20"/>
          <w:szCs w:val="20"/>
          <w:shd w:val="clear" w:color="auto" w:fill="FFFFFF"/>
        </w:rPr>
        <w:t>2.4c’s comes in R12  </w:t>
      </w:r>
      <w:proofErr w:type="spellStart"/>
      <w:r w:rsidRPr="004F300A">
        <w:rPr>
          <w:rFonts w:cstheme="minorHAnsi"/>
          <w:color w:val="666666"/>
          <w:sz w:val="20"/>
          <w:szCs w:val="20"/>
          <w:shd w:val="clear" w:color="auto" w:fill="FFFFFF"/>
        </w:rPr>
        <w:t>Currency,Calendar,Chart</w:t>
      </w:r>
      <w:proofErr w:type="spellEnd"/>
      <w:r w:rsidRPr="004F300A">
        <w:rPr>
          <w:rFonts w:cstheme="minorHAnsi"/>
          <w:color w:val="666666"/>
          <w:sz w:val="20"/>
          <w:szCs w:val="20"/>
          <w:shd w:val="clear" w:color="auto" w:fill="FFFFFF"/>
        </w:rPr>
        <w:t xml:space="preserve"> of accounts, Accounting Convention , In 11i,  there are 3c’s ( </w:t>
      </w:r>
      <w:proofErr w:type="spellStart"/>
      <w:r w:rsidRPr="004F300A">
        <w:rPr>
          <w:rFonts w:cstheme="minorHAnsi"/>
          <w:color w:val="666666"/>
          <w:sz w:val="20"/>
          <w:szCs w:val="20"/>
          <w:shd w:val="clear" w:color="auto" w:fill="FFFFFF"/>
        </w:rPr>
        <w:t>Currency,Calendar,Chart</w:t>
      </w:r>
      <w:proofErr w:type="spellEnd"/>
      <w:r w:rsidRPr="004F300A">
        <w:rPr>
          <w:rFonts w:cstheme="minorHAnsi"/>
          <w:color w:val="666666"/>
          <w:sz w:val="20"/>
          <w:szCs w:val="20"/>
          <w:shd w:val="clear" w:color="auto" w:fill="FFFFFF"/>
        </w:rPr>
        <w:t xml:space="preserve"> of accounts).</w:t>
      </w:r>
      <w:r w:rsidRPr="004F300A">
        <w:rPr>
          <w:rFonts w:cstheme="minorHAnsi"/>
          <w:color w:val="666666"/>
          <w:sz w:val="20"/>
          <w:szCs w:val="20"/>
        </w:rPr>
        <w:br/>
      </w:r>
      <w:r w:rsidRPr="004F300A">
        <w:rPr>
          <w:rFonts w:cstheme="minorHAnsi"/>
          <w:color w:val="666666"/>
          <w:sz w:val="20"/>
          <w:szCs w:val="20"/>
          <w:shd w:val="clear" w:color="auto" w:fill="FFFFFF"/>
        </w:rPr>
        <w:br/>
      </w:r>
      <w:r w:rsidRPr="004F300A">
        <w:rPr>
          <w:rFonts w:cstheme="minorHAnsi"/>
          <w:color w:val="666666"/>
          <w:sz w:val="20"/>
          <w:szCs w:val="20"/>
          <w:shd w:val="clear" w:color="auto" w:fill="FFFFFF"/>
        </w:rPr>
        <w:br/>
      </w:r>
      <w:r w:rsidRPr="001141B9">
        <w:rPr>
          <w:rFonts w:cstheme="minorHAnsi"/>
          <w:b/>
          <w:bCs/>
          <w:color w:val="666666"/>
          <w:sz w:val="20"/>
          <w:szCs w:val="20"/>
          <w:shd w:val="clear" w:color="auto" w:fill="FFFFFF"/>
        </w:rPr>
        <w:t>2) Accounts Payable :</w:t>
      </w:r>
      <w:r w:rsidRPr="004F300A">
        <w:rPr>
          <w:rFonts w:cstheme="minorHAnsi"/>
          <w:color w:val="666666"/>
          <w:sz w:val="20"/>
          <w:szCs w:val="20"/>
          <w:shd w:val="clear" w:color="auto" w:fill="FFFFFF"/>
        </w:rPr>
        <w:br/>
        <w:t>1.ap_invoice_lines_all table added in R12.</w:t>
      </w:r>
      <w:r w:rsidRPr="004F300A">
        <w:rPr>
          <w:rFonts w:cstheme="minorHAnsi"/>
          <w:color w:val="666666"/>
          <w:sz w:val="20"/>
          <w:szCs w:val="20"/>
        </w:rPr>
        <w:br/>
      </w:r>
      <w:r w:rsidRPr="004F300A">
        <w:rPr>
          <w:rFonts w:cstheme="minorHAnsi"/>
          <w:color w:val="666666"/>
          <w:sz w:val="20"/>
          <w:szCs w:val="20"/>
          <w:shd w:val="clear" w:color="auto" w:fill="FFFFFF"/>
        </w:rPr>
        <w:t xml:space="preserve">2.ap_invoice_distributions_all table populates the data </w:t>
      </w:r>
      <w:proofErr w:type="spellStart"/>
      <w:r w:rsidRPr="004F300A">
        <w:rPr>
          <w:rFonts w:cstheme="minorHAnsi"/>
          <w:color w:val="666666"/>
          <w:sz w:val="20"/>
          <w:szCs w:val="20"/>
          <w:shd w:val="clear" w:color="auto" w:fill="FFFFFF"/>
        </w:rPr>
        <w:t>when ever</w:t>
      </w:r>
      <w:proofErr w:type="spellEnd"/>
      <w:r w:rsidRPr="004F300A">
        <w:rPr>
          <w:rFonts w:cstheme="minorHAnsi"/>
          <w:color w:val="666666"/>
          <w:sz w:val="20"/>
          <w:szCs w:val="20"/>
          <w:shd w:val="clear" w:color="auto" w:fill="FFFFFF"/>
        </w:rPr>
        <w:t xml:space="preserve"> invoice gets accounted.</w:t>
      </w:r>
      <w:r w:rsidRPr="004F300A">
        <w:rPr>
          <w:rFonts w:cstheme="minorHAnsi"/>
          <w:color w:val="666666"/>
          <w:sz w:val="20"/>
          <w:szCs w:val="20"/>
        </w:rPr>
        <w:br/>
      </w:r>
      <w:r w:rsidRPr="004F300A">
        <w:rPr>
          <w:rFonts w:cstheme="minorHAnsi"/>
          <w:color w:val="666666"/>
          <w:sz w:val="20"/>
          <w:szCs w:val="20"/>
          <w:shd w:val="clear" w:color="auto" w:fill="FFFFFF"/>
        </w:rPr>
        <w:t xml:space="preserve">3.Supplier form was converted from form based solution to </w:t>
      </w:r>
      <w:proofErr w:type="spellStart"/>
      <w:r w:rsidRPr="004F300A">
        <w:rPr>
          <w:rFonts w:cstheme="minorHAnsi"/>
          <w:color w:val="666666"/>
          <w:sz w:val="20"/>
          <w:szCs w:val="20"/>
          <w:shd w:val="clear" w:color="auto" w:fill="FFFFFF"/>
        </w:rPr>
        <w:t>webbased</w:t>
      </w:r>
      <w:proofErr w:type="spellEnd"/>
      <w:r w:rsidRPr="004F300A">
        <w:rPr>
          <w:rFonts w:cstheme="minorHAnsi"/>
          <w:color w:val="666666"/>
          <w:sz w:val="20"/>
          <w:szCs w:val="20"/>
          <w:shd w:val="clear" w:color="auto" w:fill="FFFFFF"/>
        </w:rPr>
        <w:t xml:space="preserve"> solution.</w:t>
      </w:r>
      <w:r w:rsidRPr="004F300A">
        <w:rPr>
          <w:rFonts w:cstheme="minorHAnsi"/>
          <w:color w:val="666666"/>
          <w:sz w:val="20"/>
          <w:szCs w:val="20"/>
        </w:rPr>
        <w:br/>
      </w:r>
      <w:r w:rsidRPr="004F300A">
        <w:rPr>
          <w:rFonts w:cstheme="minorHAnsi"/>
          <w:color w:val="666666"/>
          <w:sz w:val="20"/>
          <w:szCs w:val="20"/>
          <w:shd w:val="clear" w:color="auto" w:fill="FFFFFF"/>
        </w:rPr>
        <w:t xml:space="preserve">4.po_vendors tables replaced with </w:t>
      </w:r>
      <w:proofErr w:type="spellStart"/>
      <w:r w:rsidRPr="004F300A">
        <w:rPr>
          <w:rFonts w:cstheme="minorHAnsi"/>
          <w:color w:val="666666"/>
          <w:sz w:val="20"/>
          <w:szCs w:val="20"/>
          <w:shd w:val="clear" w:color="auto" w:fill="FFFFFF"/>
        </w:rPr>
        <w:t>ap_suppliers</w:t>
      </w:r>
      <w:proofErr w:type="spellEnd"/>
      <w:r w:rsidRPr="004F300A">
        <w:rPr>
          <w:rFonts w:cstheme="minorHAnsi"/>
          <w:color w:val="666666"/>
          <w:sz w:val="20"/>
          <w:szCs w:val="20"/>
          <w:shd w:val="clear" w:color="auto" w:fill="FFFFFF"/>
        </w:rPr>
        <w:t xml:space="preserve"> tables.</w:t>
      </w:r>
      <w:r w:rsidRPr="004F300A">
        <w:rPr>
          <w:rFonts w:cstheme="minorHAnsi"/>
          <w:color w:val="666666"/>
          <w:sz w:val="20"/>
          <w:szCs w:val="20"/>
        </w:rPr>
        <w:br/>
      </w:r>
      <w:r w:rsidRPr="004F300A">
        <w:rPr>
          <w:rFonts w:cstheme="minorHAnsi"/>
          <w:color w:val="666666"/>
          <w:sz w:val="20"/>
          <w:szCs w:val="20"/>
          <w:shd w:val="clear" w:color="auto" w:fill="FFFFFF"/>
        </w:rPr>
        <w:t>5.Supplier and customer information was defined together Under TCA(Trading Community Architecture).</w:t>
      </w:r>
      <w:r w:rsidRPr="004F300A">
        <w:rPr>
          <w:rFonts w:cstheme="minorHAnsi"/>
          <w:color w:val="666666"/>
          <w:sz w:val="20"/>
          <w:szCs w:val="20"/>
        </w:rPr>
        <w:br/>
      </w:r>
      <w:r w:rsidRPr="004F300A">
        <w:rPr>
          <w:rFonts w:cstheme="minorHAnsi"/>
          <w:color w:val="666666"/>
          <w:sz w:val="20"/>
          <w:szCs w:val="20"/>
          <w:shd w:val="clear" w:color="auto" w:fill="FFFFFF"/>
        </w:rPr>
        <w:t>6.Accounting Tables were modified.</w:t>
      </w:r>
      <w:r w:rsidRPr="004F300A">
        <w:rPr>
          <w:rFonts w:cstheme="minorHAnsi"/>
          <w:color w:val="666666"/>
          <w:sz w:val="20"/>
          <w:szCs w:val="20"/>
        </w:rPr>
        <w:br/>
      </w:r>
      <w:r w:rsidRPr="004F300A">
        <w:rPr>
          <w:rFonts w:cstheme="minorHAnsi"/>
          <w:color w:val="666666"/>
          <w:sz w:val="20"/>
          <w:szCs w:val="20"/>
          <w:shd w:val="clear" w:color="auto" w:fill="FFFFFF"/>
        </w:rPr>
        <w:t>7.Both supplier and customer bank information was defined under payments(New application in R12) Application.</w:t>
      </w:r>
    </w:p>
    <w:tbl>
      <w:tblPr>
        <w:tblStyle w:val="TableGrid"/>
        <w:tblW w:w="0" w:type="auto"/>
        <w:tblLook w:val="04A0" w:firstRow="1" w:lastRow="0" w:firstColumn="1" w:lastColumn="0" w:noHBand="0" w:noVBand="1"/>
      </w:tblPr>
      <w:tblGrid>
        <w:gridCol w:w="2808"/>
        <w:gridCol w:w="3150"/>
      </w:tblGrid>
      <w:tr w:rsidR="00F46D3D" w14:paraId="78D1A458" w14:textId="77777777" w:rsidTr="00F46D3D">
        <w:tc>
          <w:tcPr>
            <w:tcW w:w="2808" w:type="dxa"/>
          </w:tcPr>
          <w:p w14:paraId="68EDAFE7" w14:textId="77777777" w:rsidR="00F46D3D" w:rsidRPr="00F46D3D" w:rsidRDefault="00F46D3D" w:rsidP="00F46D3D">
            <w:pPr>
              <w:rPr>
                <w:rFonts w:cstheme="minorHAnsi"/>
                <w:b/>
                <w:color w:val="666666"/>
                <w:sz w:val="20"/>
                <w:szCs w:val="20"/>
                <w:shd w:val="clear" w:color="auto" w:fill="FFFFFF"/>
              </w:rPr>
            </w:pPr>
            <w:r w:rsidRPr="00F46D3D">
              <w:rPr>
                <w:rFonts w:cstheme="minorHAnsi"/>
                <w:b/>
                <w:color w:val="666666"/>
                <w:sz w:val="20"/>
                <w:szCs w:val="20"/>
                <w:shd w:val="clear" w:color="auto" w:fill="FFFFFF"/>
              </w:rPr>
              <w:lastRenderedPageBreak/>
              <w:t>11i Tables</w:t>
            </w:r>
            <w:r w:rsidRPr="00F46D3D">
              <w:rPr>
                <w:b/>
              </w:rPr>
              <w:t xml:space="preserve"> </w:t>
            </w:r>
            <w:r w:rsidRPr="00F46D3D">
              <w:rPr>
                <w:rFonts w:cstheme="minorHAnsi"/>
                <w:b/>
                <w:color w:val="666666"/>
                <w:sz w:val="20"/>
                <w:szCs w:val="20"/>
                <w:shd w:val="clear" w:color="auto" w:fill="FFFFFF"/>
              </w:rPr>
              <w:t xml:space="preserve">          </w:t>
            </w:r>
          </w:p>
        </w:tc>
        <w:tc>
          <w:tcPr>
            <w:tcW w:w="3150" w:type="dxa"/>
          </w:tcPr>
          <w:p w14:paraId="018224FD" w14:textId="77777777" w:rsidR="00F46D3D" w:rsidRPr="00F46D3D" w:rsidRDefault="00F46D3D" w:rsidP="00F46D3D">
            <w:pPr>
              <w:rPr>
                <w:rFonts w:cstheme="minorHAnsi"/>
                <w:b/>
                <w:color w:val="666666"/>
                <w:sz w:val="20"/>
                <w:szCs w:val="20"/>
                <w:shd w:val="clear" w:color="auto" w:fill="FFFFFF"/>
              </w:rPr>
            </w:pPr>
            <w:r w:rsidRPr="00F46D3D">
              <w:rPr>
                <w:rFonts w:cstheme="minorHAnsi"/>
                <w:b/>
                <w:color w:val="666666"/>
                <w:sz w:val="20"/>
                <w:szCs w:val="20"/>
                <w:shd w:val="clear" w:color="auto" w:fill="FFFFFF"/>
              </w:rPr>
              <w:t>R12 Table</w:t>
            </w:r>
          </w:p>
        </w:tc>
      </w:tr>
      <w:tr w:rsidR="00F46D3D" w14:paraId="21503357" w14:textId="77777777" w:rsidTr="00F46D3D">
        <w:tc>
          <w:tcPr>
            <w:tcW w:w="2808" w:type="dxa"/>
          </w:tcPr>
          <w:p w14:paraId="1D9ACB25" w14:textId="77777777" w:rsidR="00F46D3D" w:rsidRDefault="00F46D3D" w:rsidP="001B7A5D">
            <w:proofErr w:type="spellStart"/>
            <w:r w:rsidRPr="00DE617A">
              <w:rPr>
                <w:rFonts w:cstheme="minorHAnsi"/>
                <w:color w:val="666666"/>
                <w:sz w:val="20"/>
                <w:szCs w:val="20"/>
                <w:shd w:val="clear" w:color="auto" w:fill="FFFFFF"/>
              </w:rPr>
              <w:t>po_vendors</w:t>
            </w:r>
            <w:proofErr w:type="spellEnd"/>
            <w:r w:rsidRPr="00DE617A">
              <w:rPr>
                <w:rStyle w:val="apple-tab-span"/>
                <w:rFonts w:cstheme="minorHAnsi"/>
                <w:color w:val="666666"/>
                <w:sz w:val="20"/>
                <w:szCs w:val="20"/>
                <w:shd w:val="clear" w:color="auto" w:fill="FFFFFF"/>
              </w:rPr>
              <w:t xml:space="preserve"> </w:t>
            </w:r>
            <w:r w:rsidRPr="00DE617A">
              <w:rPr>
                <w:rFonts w:cstheme="minorHAnsi"/>
                <w:color w:val="666666"/>
                <w:sz w:val="20"/>
                <w:szCs w:val="20"/>
                <w:shd w:val="clear" w:color="auto" w:fill="FFFFFF"/>
              </w:rPr>
              <w:t>               </w:t>
            </w:r>
          </w:p>
        </w:tc>
        <w:tc>
          <w:tcPr>
            <w:tcW w:w="3150" w:type="dxa"/>
          </w:tcPr>
          <w:p w14:paraId="566FFD2B" w14:textId="77777777" w:rsidR="00F46D3D" w:rsidRDefault="00F46D3D" w:rsidP="001B7A5D">
            <w:proofErr w:type="spellStart"/>
            <w:r w:rsidRPr="00DE617A">
              <w:rPr>
                <w:rFonts w:cstheme="minorHAnsi"/>
                <w:color w:val="666666"/>
                <w:sz w:val="20"/>
                <w:szCs w:val="20"/>
                <w:shd w:val="clear" w:color="auto" w:fill="FFFFFF"/>
              </w:rPr>
              <w:t>ap_suppliers</w:t>
            </w:r>
            <w:proofErr w:type="spellEnd"/>
          </w:p>
        </w:tc>
      </w:tr>
      <w:tr w:rsidR="00F46D3D" w14:paraId="3983BEDD" w14:textId="77777777" w:rsidTr="00F46D3D">
        <w:tc>
          <w:tcPr>
            <w:tcW w:w="2808" w:type="dxa"/>
          </w:tcPr>
          <w:p w14:paraId="1CCE467B" w14:textId="77777777" w:rsidR="00F46D3D" w:rsidRDefault="00F46D3D" w:rsidP="001B7A5D">
            <w:proofErr w:type="spellStart"/>
            <w:r w:rsidRPr="00DE617A">
              <w:rPr>
                <w:rFonts w:cstheme="minorHAnsi"/>
                <w:color w:val="666666"/>
                <w:sz w:val="20"/>
                <w:szCs w:val="20"/>
                <w:shd w:val="clear" w:color="auto" w:fill="FFFFFF"/>
              </w:rPr>
              <w:t>po_vendor_sites_all</w:t>
            </w:r>
            <w:proofErr w:type="spellEnd"/>
          </w:p>
        </w:tc>
        <w:tc>
          <w:tcPr>
            <w:tcW w:w="3150" w:type="dxa"/>
          </w:tcPr>
          <w:p w14:paraId="3072A72A" w14:textId="77777777" w:rsidR="00F46D3D" w:rsidRDefault="00F46D3D" w:rsidP="00F46D3D">
            <w:proofErr w:type="spellStart"/>
            <w:r w:rsidRPr="00DE617A">
              <w:rPr>
                <w:rFonts w:cstheme="minorHAnsi"/>
                <w:color w:val="666666"/>
                <w:sz w:val="20"/>
                <w:szCs w:val="20"/>
                <w:shd w:val="clear" w:color="auto" w:fill="FFFFFF"/>
              </w:rPr>
              <w:t>ap_supplier_sites_all</w:t>
            </w:r>
            <w:proofErr w:type="spellEnd"/>
          </w:p>
        </w:tc>
      </w:tr>
      <w:tr w:rsidR="00F46D3D" w14:paraId="2A5EC574" w14:textId="77777777" w:rsidTr="00F46D3D">
        <w:tc>
          <w:tcPr>
            <w:tcW w:w="2808" w:type="dxa"/>
          </w:tcPr>
          <w:p w14:paraId="0E3DFE81" w14:textId="77777777" w:rsidR="00F46D3D" w:rsidRDefault="00F46D3D" w:rsidP="001B7A5D">
            <w:proofErr w:type="spellStart"/>
            <w:r w:rsidRPr="00DE617A">
              <w:rPr>
                <w:rFonts w:cstheme="minorHAnsi"/>
                <w:color w:val="666666"/>
                <w:sz w:val="20"/>
                <w:szCs w:val="20"/>
                <w:shd w:val="clear" w:color="auto" w:fill="FFFFFF"/>
              </w:rPr>
              <w:t>po_vendor_contacts</w:t>
            </w:r>
            <w:proofErr w:type="spellEnd"/>
          </w:p>
        </w:tc>
        <w:tc>
          <w:tcPr>
            <w:tcW w:w="3150" w:type="dxa"/>
          </w:tcPr>
          <w:p w14:paraId="7B5942A6" w14:textId="77777777" w:rsidR="00F46D3D" w:rsidRDefault="00F46D3D" w:rsidP="001B7A5D">
            <w:proofErr w:type="spellStart"/>
            <w:r w:rsidRPr="00DE617A">
              <w:rPr>
                <w:rFonts w:cstheme="minorHAnsi"/>
                <w:color w:val="666666"/>
                <w:sz w:val="20"/>
                <w:szCs w:val="20"/>
                <w:shd w:val="clear" w:color="auto" w:fill="FFFFFF"/>
              </w:rPr>
              <w:t>ap_supplier_contacts</w:t>
            </w:r>
            <w:proofErr w:type="spellEnd"/>
          </w:p>
        </w:tc>
      </w:tr>
      <w:tr w:rsidR="00F46D3D" w14:paraId="33ABDAF2" w14:textId="77777777" w:rsidTr="00F46D3D">
        <w:tc>
          <w:tcPr>
            <w:tcW w:w="2808" w:type="dxa"/>
          </w:tcPr>
          <w:p w14:paraId="10C9C364" w14:textId="77777777" w:rsidR="00F46D3D" w:rsidRDefault="00F46D3D" w:rsidP="001B7A5D">
            <w:proofErr w:type="spellStart"/>
            <w:r w:rsidRPr="00DE617A">
              <w:rPr>
                <w:rFonts w:cstheme="minorHAnsi"/>
                <w:color w:val="666666"/>
                <w:sz w:val="20"/>
                <w:szCs w:val="20"/>
                <w:shd w:val="clear" w:color="auto" w:fill="FFFFFF"/>
              </w:rPr>
              <w:t>ap_banks</w:t>
            </w:r>
            <w:proofErr w:type="spellEnd"/>
            <w:r w:rsidRPr="00DE617A">
              <w:rPr>
                <w:rStyle w:val="apple-tab-span"/>
                <w:rFonts w:cstheme="minorHAnsi"/>
                <w:color w:val="666666"/>
                <w:sz w:val="20"/>
                <w:szCs w:val="20"/>
                <w:shd w:val="clear" w:color="auto" w:fill="FFFFFF"/>
              </w:rPr>
              <w:t xml:space="preserve"> </w:t>
            </w:r>
            <w:r w:rsidRPr="00DE617A">
              <w:rPr>
                <w:rFonts w:cstheme="minorHAnsi"/>
                <w:color w:val="666666"/>
                <w:sz w:val="20"/>
                <w:szCs w:val="20"/>
                <w:shd w:val="clear" w:color="auto" w:fill="FFFFFF"/>
              </w:rPr>
              <w:t>               </w:t>
            </w:r>
          </w:p>
        </w:tc>
        <w:tc>
          <w:tcPr>
            <w:tcW w:w="3150" w:type="dxa"/>
          </w:tcPr>
          <w:p w14:paraId="27599B69" w14:textId="77777777" w:rsidR="00F46D3D" w:rsidRDefault="00F46D3D" w:rsidP="001B7A5D">
            <w:proofErr w:type="spellStart"/>
            <w:r w:rsidRPr="00DE617A">
              <w:rPr>
                <w:rFonts w:cstheme="minorHAnsi"/>
                <w:color w:val="666666"/>
                <w:sz w:val="20"/>
                <w:szCs w:val="20"/>
                <w:shd w:val="clear" w:color="auto" w:fill="FFFFFF"/>
              </w:rPr>
              <w:t>ce_banks</w:t>
            </w:r>
            <w:proofErr w:type="spellEnd"/>
          </w:p>
        </w:tc>
      </w:tr>
      <w:tr w:rsidR="00F46D3D" w14:paraId="752F9959" w14:textId="77777777" w:rsidTr="00F46D3D">
        <w:tc>
          <w:tcPr>
            <w:tcW w:w="2808" w:type="dxa"/>
          </w:tcPr>
          <w:p w14:paraId="62FB3A8C" w14:textId="77777777" w:rsidR="00F46D3D" w:rsidRDefault="00F46D3D" w:rsidP="001B7A5D">
            <w:proofErr w:type="spellStart"/>
            <w:r w:rsidRPr="00DE617A">
              <w:rPr>
                <w:rFonts w:cstheme="minorHAnsi"/>
                <w:color w:val="666666"/>
                <w:sz w:val="20"/>
                <w:szCs w:val="20"/>
                <w:shd w:val="clear" w:color="auto" w:fill="FFFFFF"/>
              </w:rPr>
              <w:t>ap_bank_branches</w:t>
            </w:r>
            <w:proofErr w:type="spellEnd"/>
          </w:p>
        </w:tc>
        <w:tc>
          <w:tcPr>
            <w:tcW w:w="3150" w:type="dxa"/>
          </w:tcPr>
          <w:p w14:paraId="5B01F562" w14:textId="77777777" w:rsidR="00F46D3D" w:rsidRDefault="00F46D3D" w:rsidP="001B7A5D">
            <w:proofErr w:type="spellStart"/>
            <w:r w:rsidRPr="00DE617A">
              <w:rPr>
                <w:rFonts w:cstheme="minorHAnsi"/>
                <w:color w:val="666666"/>
                <w:sz w:val="20"/>
                <w:szCs w:val="20"/>
                <w:shd w:val="clear" w:color="auto" w:fill="FFFFFF"/>
              </w:rPr>
              <w:t>ce_bank_branches</w:t>
            </w:r>
            <w:proofErr w:type="spellEnd"/>
          </w:p>
        </w:tc>
      </w:tr>
      <w:tr w:rsidR="00F46D3D" w14:paraId="3BBB7007" w14:textId="77777777" w:rsidTr="00F46D3D">
        <w:tc>
          <w:tcPr>
            <w:tcW w:w="2808" w:type="dxa"/>
          </w:tcPr>
          <w:p w14:paraId="3E1AE8FD" w14:textId="77777777" w:rsidR="00F46D3D" w:rsidRDefault="00F46D3D" w:rsidP="001B7A5D">
            <w:proofErr w:type="spellStart"/>
            <w:r w:rsidRPr="00DE617A">
              <w:rPr>
                <w:rFonts w:cstheme="minorHAnsi"/>
                <w:color w:val="666666"/>
                <w:sz w:val="20"/>
                <w:szCs w:val="20"/>
                <w:shd w:val="clear" w:color="auto" w:fill="FFFFFF"/>
              </w:rPr>
              <w:t>ap_ae_headers_all</w:t>
            </w:r>
            <w:proofErr w:type="spellEnd"/>
          </w:p>
        </w:tc>
        <w:tc>
          <w:tcPr>
            <w:tcW w:w="3150" w:type="dxa"/>
          </w:tcPr>
          <w:p w14:paraId="2968FCEA" w14:textId="77777777" w:rsidR="00F46D3D" w:rsidRDefault="00F46D3D" w:rsidP="001B7A5D">
            <w:proofErr w:type="spellStart"/>
            <w:r w:rsidRPr="00DE617A">
              <w:rPr>
                <w:rFonts w:cstheme="minorHAnsi"/>
                <w:color w:val="666666"/>
                <w:sz w:val="20"/>
                <w:szCs w:val="20"/>
                <w:shd w:val="clear" w:color="auto" w:fill="FFFFFF"/>
              </w:rPr>
              <w:t>xla_ae_headers</w:t>
            </w:r>
            <w:proofErr w:type="spellEnd"/>
          </w:p>
        </w:tc>
      </w:tr>
      <w:tr w:rsidR="00F46D3D" w14:paraId="6A6A9362" w14:textId="77777777" w:rsidTr="00F46D3D">
        <w:tc>
          <w:tcPr>
            <w:tcW w:w="2808" w:type="dxa"/>
          </w:tcPr>
          <w:p w14:paraId="20C5A046" w14:textId="77777777" w:rsidR="00F46D3D" w:rsidRDefault="00F46D3D" w:rsidP="001B7A5D">
            <w:proofErr w:type="spellStart"/>
            <w:r w:rsidRPr="00DE617A">
              <w:rPr>
                <w:rFonts w:cstheme="minorHAnsi"/>
                <w:color w:val="666666"/>
                <w:sz w:val="20"/>
                <w:szCs w:val="20"/>
                <w:shd w:val="clear" w:color="auto" w:fill="FFFFFF"/>
              </w:rPr>
              <w:t>ap_ae_lines_all</w:t>
            </w:r>
            <w:proofErr w:type="spellEnd"/>
            <w:r w:rsidRPr="00DE617A">
              <w:rPr>
                <w:rStyle w:val="apple-tab-span"/>
                <w:rFonts w:cstheme="minorHAnsi"/>
                <w:color w:val="666666"/>
                <w:sz w:val="20"/>
                <w:szCs w:val="20"/>
                <w:shd w:val="clear" w:color="auto" w:fill="FFFFFF"/>
              </w:rPr>
              <w:t xml:space="preserve"> </w:t>
            </w:r>
            <w:r w:rsidRPr="00DE617A">
              <w:rPr>
                <w:rFonts w:cstheme="minorHAnsi"/>
                <w:color w:val="666666"/>
                <w:sz w:val="20"/>
                <w:szCs w:val="20"/>
                <w:shd w:val="clear" w:color="auto" w:fill="FFFFFF"/>
              </w:rPr>
              <w:t>        </w:t>
            </w:r>
          </w:p>
        </w:tc>
        <w:tc>
          <w:tcPr>
            <w:tcW w:w="3150" w:type="dxa"/>
          </w:tcPr>
          <w:p w14:paraId="58A26E34" w14:textId="77777777" w:rsidR="00F46D3D" w:rsidRDefault="00F46D3D" w:rsidP="001B7A5D">
            <w:proofErr w:type="spellStart"/>
            <w:r w:rsidRPr="00DE617A">
              <w:rPr>
                <w:rFonts w:cstheme="minorHAnsi"/>
                <w:color w:val="666666"/>
                <w:sz w:val="20"/>
                <w:szCs w:val="20"/>
                <w:shd w:val="clear" w:color="auto" w:fill="FFFFFF"/>
              </w:rPr>
              <w:t>xla_ae_lines</w:t>
            </w:r>
            <w:proofErr w:type="spellEnd"/>
          </w:p>
        </w:tc>
      </w:tr>
      <w:tr w:rsidR="00F46D3D" w14:paraId="3C0EA562" w14:textId="77777777" w:rsidTr="00F46D3D">
        <w:tc>
          <w:tcPr>
            <w:tcW w:w="2808" w:type="dxa"/>
          </w:tcPr>
          <w:p w14:paraId="15A51648" w14:textId="77777777" w:rsidR="00F46D3D" w:rsidRPr="00DE617A" w:rsidRDefault="00F46D3D" w:rsidP="001B7A5D">
            <w:pPr>
              <w:rPr>
                <w:rFonts w:cstheme="minorHAnsi"/>
                <w:color w:val="666666"/>
                <w:sz w:val="20"/>
                <w:szCs w:val="20"/>
                <w:shd w:val="clear" w:color="auto" w:fill="FFFFFF"/>
              </w:rPr>
            </w:pPr>
            <w:proofErr w:type="spellStart"/>
            <w:r w:rsidRPr="00DE617A">
              <w:rPr>
                <w:rFonts w:cstheme="minorHAnsi"/>
                <w:color w:val="666666"/>
                <w:sz w:val="20"/>
                <w:szCs w:val="20"/>
                <w:shd w:val="clear" w:color="auto" w:fill="FFFFFF"/>
              </w:rPr>
              <w:t>ap_ae_accounting_events</w:t>
            </w:r>
            <w:proofErr w:type="spellEnd"/>
          </w:p>
        </w:tc>
        <w:tc>
          <w:tcPr>
            <w:tcW w:w="3150" w:type="dxa"/>
          </w:tcPr>
          <w:p w14:paraId="79548F69" w14:textId="77777777" w:rsidR="00F46D3D" w:rsidRDefault="00F46D3D" w:rsidP="001B7A5D">
            <w:proofErr w:type="spellStart"/>
            <w:r w:rsidRPr="00DE617A">
              <w:rPr>
                <w:rFonts w:cstheme="minorHAnsi"/>
                <w:color w:val="666666"/>
                <w:sz w:val="20"/>
                <w:szCs w:val="20"/>
                <w:shd w:val="clear" w:color="auto" w:fill="FFFFFF"/>
              </w:rPr>
              <w:t>xla_events</w:t>
            </w:r>
            <w:proofErr w:type="spellEnd"/>
          </w:p>
        </w:tc>
      </w:tr>
    </w:tbl>
    <w:p w14:paraId="18EB6C5B" w14:textId="4B402BCF" w:rsidR="004D22CD" w:rsidRDefault="004F300A">
      <w:pPr>
        <w:rPr>
          <w:rFonts w:cstheme="minorHAnsi"/>
          <w:color w:val="666666"/>
          <w:sz w:val="20"/>
          <w:szCs w:val="20"/>
          <w:shd w:val="clear" w:color="auto" w:fill="FFFFFF"/>
        </w:rPr>
      </w:pPr>
      <w:r w:rsidRPr="004F300A">
        <w:rPr>
          <w:rFonts w:cstheme="minorHAnsi"/>
          <w:color w:val="666666"/>
          <w:sz w:val="20"/>
          <w:szCs w:val="20"/>
          <w:shd w:val="clear" w:color="auto" w:fill="FFFFFF"/>
        </w:rPr>
        <w:br/>
      </w:r>
      <w:r w:rsidRPr="004F300A">
        <w:rPr>
          <w:rFonts w:cstheme="minorHAnsi"/>
          <w:color w:val="666666"/>
          <w:sz w:val="20"/>
          <w:szCs w:val="20"/>
          <w:shd w:val="clear" w:color="auto" w:fill="FFFFFF"/>
        </w:rPr>
        <w:br/>
      </w:r>
      <w:r w:rsidRPr="001141B9">
        <w:rPr>
          <w:rFonts w:cstheme="minorHAnsi"/>
          <w:b/>
          <w:bCs/>
          <w:color w:val="666666"/>
          <w:sz w:val="20"/>
          <w:szCs w:val="20"/>
          <w:shd w:val="clear" w:color="auto" w:fill="FFFFFF"/>
        </w:rPr>
        <w:t>3) Suppliers</w:t>
      </w:r>
      <w:r w:rsidRPr="004F300A">
        <w:rPr>
          <w:rFonts w:cstheme="minorHAnsi"/>
          <w:color w:val="666666"/>
          <w:sz w:val="20"/>
          <w:szCs w:val="20"/>
          <w:shd w:val="clear" w:color="auto" w:fill="FFFFFF"/>
        </w:rPr>
        <w:br/>
        <w:t>Additional supplier related tables in IBY (Payments) and HZ (TCA):</w:t>
      </w:r>
      <w:r w:rsidRPr="004F300A">
        <w:rPr>
          <w:rFonts w:cstheme="minorHAnsi"/>
          <w:color w:val="666666"/>
          <w:sz w:val="20"/>
          <w:szCs w:val="20"/>
        </w:rPr>
        <w:br/>
      </w:r>
      <w:r w:rsidRPr="004F300A">
        <w:rPr>
          <w:rFonts w:cstheme="minorHAnsi"/>
          <w:color w:val="666666"/>
          <w:sz w:val="20"/>
          <w:szCs w:val="20"/>
          <w:shd w:val="clear" w:color="auto" w:fill="FFFFFF"/>
        </w:rPr>
        <w:t>IBY_EXTERNAL_PAYEES_ALL – stores Payee(supplier) information.</w:t>
      </w:r>
      <w:r w:rsidRPr="004F300A">
        <w:rPr>
          <w:rFonts w:cstheme="minorHAnsi"/>
          <w:color w:val="666666"/>
          <w:sz w:val="20"/>
          <w:szCs w:val="20"/>
        </w:rPr>
        <w:br/>
      </w:r>
      <w:r w:rsidRPr="004F300A">
        <w:rPr>
          <w:rFonts w:cstheme="minorHAnsi"/>
          <w:color w:val="666666"/>
          <w:sz w:val="20"/>
          <w:szCs w:val="20"/>
          <w:shd w:val="clear" w:color="auto" w:fill="FFFFFF"/>
        </w:rPr>
        <w:t>HZ_PARTIES – Party data for the suppliers.</w:t>
      </w:r>
      <w:r w:rsidRPr="004F300A">
        <w:rPr>
          <w:rFonts w:cstheme="minorHAnsi"/>
          <w:color w:val="666666"/>
          <w:sz w:val="20"/>
          <w:szCs w:val="20"/>
        </w:rPr>
        <w:br/>
      </w:r>
      <w:r w:rsidRPr="004F300A">
        <w:rPr>
          <w:rFonts w:cstheme="minorHAnsi"/>
          <w:color w:val="666666"/>
          <w:sz w:val="20"/>
          <w:szCs w:val="20"/>
          <w:shd w:val="clear" w:color="auto" w:fill="FFFFFF"/>
        </w:rPr>
        <w:t>HZ_PARTY_SITES – Party site data for the supplier sites.</w:t>
      </w:r>
      <w:r w:rsidRPr="004F300A">
        <w:rPr>
          <w:rFonts w:cstheme="minorHAnsi"/>
          <w:color w:val="666666"/>
          <w:sz w:val="20"/>
          <w:szCs w:val="20"/>
        </w:rPr>
        <w:br/>
      </w:r>
      <w:r w:rsidRPr="004F300A">
        <w:rPr>
          <w:rFonts w:cstheme="minorHAnsi"/>
          <w:color w:val="666666"/>
          <w:sz w:val="20"/>
          <w:szCs w:val="20"/>
          <w:shd w:val="clear" w:color="auto" w:fill="FFFFFF"/>
        </w:rPr>
        <w:br/>
      </w:r>
      <w:r w:rsidRPr="004F300A">
        <w:rPr>
          <w:rFonts w:cstheme="minorHAnsi"/>
          <w:color w:val="666666"/>
          <w:sz w:val="20"/>
          <w:szCs w:val="20"/>
          <w:shd w:val="clear" w:color="auto" w:fill="FFFFFF"/>
        </w:rPr>
        <w:br/>
      </w:r>
      <w:r w:rsidRPr="001141B9">
        <w:rPr>
          <w:rFonts w:cstheme="minorHAnsi"/>
          <w:b/>
          <w:bCs/>
          <w:color w:val="666666"/>
          <w:sz w:val="20"/>
          <w:szCs w:val="20"/>
          <w:shd w:val="clear" w:color="auto" w:fill="FFFFFF"/>
        </w:rPr>
        <w:t>4) Invoices:</w:t>
      </w:r>
      <w:r w:rsidRPr="004F300A">
        <w:rPr>
          <w:rFonts w:cstheme="minorHAnsi"/>
          <w:color w:val="666666"/>
          <w:sz w:val="20"/>
          <w:szCs w:val="20"/>
          <w:shd w:val="clear" w:color="auto" w:fill="FFFFFF"/>
        </w:rPr>
        <w:br/>
        <w:t>In 11</w:t>
      </w:r>
      <w:proofErr w:type="gramStart"/>
      <w:r w:rsidRPr="004F300A">
        <w:rPr>
          <w:rFonts w:cstheme="minorHAnsi"/>
          <w:color w:val="666666"/>
          <w:sz w:val="20"/>
          <w:szCs w:val="20"/>
          <w:shd w:val="clear" w:color="auto" w:fill="FFFFFF"/>
        </w:rPr>
        <w:t>i ,</w:t>
      </w:r>
      <w:proofErr w:type="gramEnd"/>
      <w:r w:rsidRPr="004F300A">
        <w:rPr>
          <w:rFonts w:cstheme="minorHAnsi"/>
          <w:color w:val="666666"/>
          <w:sz w:val="20"/>
          <w:szCs w:val="20"/>
          <w:shd w:val="clear" w:color="auto" w:fill="FFFFFF"/>
        </w:rPr>
        <w:t xml:space="preserve"> Only two table ,AP_INVOICES_ALL, AP_INVOICE_DISTRIBUTIONS_ALL but R12 Additional table  AP_INVOICE_LINES_ALL</w:t>
      </w:r>
      <w:r w:rsidRPr="004F300A">
        <w:rPr>
          <w:rFonts w:cstheme="minorHAnsi"/>
          <w:color w:val="666666"/>
          <w:sz w:val="20"/>
          <w:szCs w:val="20"/>
          <w:shd w:val="clear" w:color="auto" w:fill="FFFFFF"/>
        </w:rPr>
        <w:br/>
        <w:t>Allocations – AP_CHRG_ALLOCATIONS_ALL is obsolete in R12.</w:t>
      </w:r>
      <w:r w:rsidRPr="004F300A">
        <w:rPr>
          <w:rFonts w:cstheme="minorHAnsi"/>
          <w:color w:val="666666"/>
          <w:sz w:val="20"/>
          <w:szCs w:val="20"/>
          <w:shd w:val="clear" w:color="auto" w:fill="FFFFFF"/>
        </w:rPr>
        <w:br/>
      </w:r>
      <w:r w:rsidRPr="004F300A">
        <w:rPr>
          <w:rFonts w:cstheme="minorHAnsi"/>
          <w:color w:val="666666"/>
          <w:sz w:val="20"/>
          <w:szCs w:val="20"/>
          <w:shd w:val="clear" w:color="auto" w:fill="FFFFFF"/>
        </w:rPr>
        <w:br/>
      </w:r>
      <w:r w:rsidRPr="001141B9">
        <w:rPr>
          <w:rFonts w:cstheme="minorHAnsi"/>
          <w:b/>
          <w:bCs/>
          <w:color w:val="666666"/>
          <w:sz w:val="20"/>
          <w:szCs w:val="20"/>
          <w:shd w:val="clear" w:color="auto" w:fill="FFFFFF"/>
        </w:rPr>
        <w:t>5) Bank Account Details</w:t>
      </w:r>
    </w:p>
    <w:tbl>
      <w:tblPr>
        <w:tblStyle w:val="TableGrid"/>
        <w:tblW w:w="0" w:type="auto"/>
        <w:tblLook w:val="04A0" w:firstRow="1" w:lastRow="0" w:firstColumn="1" w:lastColumn="0" w:noHBand="0" w:noVBand="1"/>
      </w:tblPr>
      <w:tblGrid>
        <w:gridCol w:w="2808"/>
        <w:gridCol w:w="3150"/>
      </w:tblGrid>
      <w:tr w:rsidR="004D22CD" w14:paraId="158701B1" w14:textId="77777777" w:rsidTr="00FF42CD">
        <w:tc>
          <w:tcPr>
            <w:tcW w:w="2808" w:type="dxa"/>
          </w:tcPr>
          <w:p w14:paraId="1AA8AB0A" w14:textId="77777777" w:rsidR="004D22CD" w:rsidRPr="00F46D3D" w:rsidRDefault="004D22CD" w:rsidP="00FF42CD">
            <w:pPr>
              <w:rPr>
                <w:rFonts w:cstheme="minorHAnsi"/>
                <w:b/>
                <w:color w:val="666666"/>
                <w:sz w:val="20"/>
                <w:szCs w:val="20"/>
                <w:shd w:val="clear" w:color="auto" w:fill="FFFFFF"/>
              </w:rPr>
            </w:pPr>
            <w:r w:rsidRPr="00F46D3D">
              <w:rPr>
                <w:rFonts w:cstheme="minorHAnsi"/>
                <w:b/>
                <w:color w:val="666666"/>
                <w:sz w:val="20"/>
                <w:szCs w:val="20"/>
                <w:shd w:val="clear" w:color="auto" w:fill="FFFFFF"/>
              </w:rPr>
              <w:t>11i Tables</w:t>
            </w:r>
            <w:r w:rsidRPr="00F46D3D">
              <w:rPr>
                <w:b/>
              </w:rPr>
              <w:t xml:space="preserve"> </w:t>
            </w:r>
            <w:r w:rsidRPr="00F46D3D">
              <w:rPr>
                <w:rFonts w:cstheme="minorHAnsi"/>
                <w:b/>
                <w:color w:val="666666"/>
                <w:sz w:val="20"/>
                <w:szCs w:val="20"/>
                <w:shd w:val="clear" w:color="auto" w:fill="FFFFFF"/>
              </w:rPr>
              <w:t xml:space="preserve">          </w:t>
            </w:r>
          </w:p>
        </w:tc>
        <w:tc>
          <w:tcPr>
            <w:tcW w:w="3150" w:type="dxa"/>
          </w:tcPr>
          <w:p w14:paraId="53B65927" w14:textId="77777777" w:rsidR="004D22CD" w:rsidRPr="00F46D3D" w:rsidRDefault="004D22CD" w:rsidP="00FF42CD">
            <w:pPr>
              <w:rPr>
                <w:rFonts w:cstheme="minorHAnsi"/>
                <w:b/>
                <w:color w:val="666666"/>
                <w:sz w:val="20"/>
                <w:szCs w:val="20"/>
                <w:shd w:val="clear" w:color="auto" w:fill="FFFFFF"/>
              </w:rPr>
            </w:pPr>
            <w:r w:rsidRPr="00F46D3D">
              <w:rPr>
                <w:rFonts w:cstheme="minorHAnsi"/>
                <w:b/>
                <w:color w:val="666666"/>
                <w:sz w:val="20"/>
                <w:szCs w:val="20"/>
                <w:shd w:val="clear" w:color="auto" w:fill="FFFFFF"/>
              </w:rPr>
              <w:t>R12 Table</w:t>
            </w:r>
          </w:p>
        </w:tc>
      </w:tr>
      <w:tr w:rsidR="004D22CD" w14:paraId="33C5B065" w14:textId="77777777" w:rsidTr="00FF42CD">
        <w:tc>
          <w:tcPr>
            <w:tcW w:w="2808" w:type="dxa"/>
          </w:tcPr>
          <w:p w14:paraId="77589294" w14:textId="77777777" w:rsidR="004D22CD" w:rsidRDefault="004D22CD" w:rsidP="00FF42CD">
            <w:r w:rsidRPr="004F300A">
              <w:rPr>
                <w:rFonts w:cstheme="minorHAnsi"/>
                <w:color w:val="666666"/>
                <w:sz w:val="20"/>
                <w:szCs w:val="20"/>
                <w:shd w:val="clear" w:color="auto" w:fill="FFFFFF"/>
              </w:rPr>
              <w:t>AP_BANK_ACCOUNTS_ALL</w:t>
            </w:r>
            <w:r w:rsidRPr="004F300A">
              <w:rPr>
                <w:rStyle w:val="apple-tab-span"/>
                <w:rFonts w:cstheme="minorHAnsi"/>
                <w:color w:val="666666"/>
                <w:sz w:val="20"/>
                <w:szCs w:val="20"/>
                <w:shd w:val="clear" w:color="auto" w:fill="FFFFFF"/>
              </w:rPr>
              <w:t xml:space="preserve"> </w:t>
            </w:r>
            <w:r w:rsidRPr="004F300A">
              <w:rPr>
                <w:rFonts w:cstheme="minorHAnsi"/>
                <w:color w:val="666666"/>
                <w:sz w:val="20"/>
                <w:szCs w:val="20"/>
                <w:shd w:val="clear" w:color="auto" w:fill="FFFFFF"/>
              </w:rPr>
              <w:t xml:space="preserve">        </w:t>
            </w:r>
          </w:p>
        </w:tc>
        <w:tc>
          <w:tcPr>
            <w:tcW w:w="3150" w:type="dxa"/>
          </w:tcPr>
          <w:p w14:paraId="1BFC2936" w14:textId="77777777" w:rsidR="004D22CD" w:rsidRDefault="004D22CD" w:rsidP="00FF42CD">
            <w:r w:rsidRPr="004F300A">
              <w:rPr>
                <w:rFonts w:cstheme="minorHAnsi"/>
                <w:color w:val="666666"/>
                <w:sz w:val="20"/>
                <w:szCs w:val="20"/>
                <w:shd w:val="clear" w:color="auto" w:fill="FFFFFF"/>
              </w:rPr>
              <w:t>CE_BANK_ACCOUNTS</w:t>
            </w:r>
          </w:p>
        </w:tc>
      </w:tr>
      <w:tr w:rsidR="004D22CD" w14:paraId="1B95ACE2" w14:textId="77777777" w:rsidTr="00FF42CD">
        <w:tc>
          <w:tcPr>
            <w:tcW w:w="2808" w:type="dxa"/>
          </w:tcPr>
          <w:p w14:paraId="420CD9E0" w14:textId="77777777" w:rsidR="004D22CD" w:rsidRDefault="004D22CD" w:rsidP="00FF42CD">
            <w:r w:rsidRPr="004F300A">
              <w:rPr>
                <w:rFonts w:cstheme="minorHAnsi"/>
                <w:color w:val="666666"/>
                <w:sz w:val="20"/>
                <w:szCs w:val="20"/>
                <w:shd w:val="clear" w:color="auto" w:fill="FFFFFF"/>
              </w:rPr>
              <w:t xml:space="preserve">AP_BANK_ACCOUNT_USES_ALL </w:t>
            </w:r>
          </w:p>
        </w:tc>
        <w:tc>
          <w:tcPr>
            <w:tcW w:w="3150" w:type="dxa"/>
          </w:tcPr>
          <w:p w14:paraId="020F2F49" w14:textId="77777777" w:rsidR="004D22CD" w:rsidRDefault="004D22CD" w:rsidP="00FF42CD">
            <w:r w:rsidRPr="004F300A">
              <w:rPr>
                <w:rFonts w:cstheme="minorHAnsi"/>
                <w:color w:val="666666"/>
                <w:sz w:val="20"/>
                <w:szCs w:val="20"/>
                <w:shd w:val="clear" w:color="auto" w:fill="FFFFFF"/>
              </w:rPr>
              <w:t>CE_BANK_ACCT_USES_ALL</w:t>
            </w:r>
          </w:p>
        </w:tc>
      </w:tr>
      <w:tr w:rsidR="004D22CD" w14:paraId="65723381" w14:textId="77777777" w:rsidTr="00FF42CD">
        <w:tc>
          <w:tcPr>
            <w:tcW w:w="2808" w:type="dxa"/>
          </w:tcPr>
          <w:p w14:paraId="581617C5" w14:textId="77777777" w:rsidR="004D22CD" w:rsidRDefault="004D22CD" w:rsidP="00FF42CD">
            <w:r w:rsidRPr="004F300A">
              <w:rPr>
                <w:rFonts w:cstheme="minorHAnsi"/>
                <w:color w:val="666666"/>
                <w:sz w:val="20"/>
                <w:szCs w:val="20"/>
                <w:shd w:val="clear" w:color="auto" w:fill="FFFFFF"/>
              </w:rPr>
              <w:t>AP_CHECK_STOCKS_ALL</w:t>
            </w:r>
            <w:r w:rsidRPr="004F300A">
              <w:rPr>
                <w:rStyle w:val="apple-tab-span"/>
                <w:rFonts w:cstheme="minorHAnsi"/>
                <w:color w:val="666666"/>
                <w:sz w:val="20"/>
                <w:szCs w:val="20"/>
                <w:shd w:val="clear" w:color="auto" w:fill="FFFFFF"/>
              </w:rPr>
              <w:t xml:space="preserve"> </w:t>
            </w:r>
            <w:r w:rsidRPr="004F300A">
              <w:rPr>
                <w:rFonts w:cstheme="minorHAnsi"/>
                <w:color w:val="666666"/>
                <w:sz w:val="20"/>
                <w:szCs w:val="20"/>
                <w:shd w:val="clear" w:color="auto" w:fill="FFFFFF"/>
              </w:rPr>
              <w:t>         </w:t>
            </w:r>
          </w:p>
        </w:tc>
        <w:tc>
          <w:tcPr>
            <w:tcW w:w="3150" w:type="dxa"/>
          </w:tcPr>
          <w:p w14:paraId="629ABDDA" w14:textId="77777777" w:rsidR="004D22CD" w:rsidRDefault="004D22CD" w:rsidP="00FF42CD">
            <w:r w:rsidRPr="004F300A">
              <w:rPr>
                <w:rFonts w:cstheme="minorHAnsi"/>
                <w:color w:val="666666"/>
                <w:sz w:val="20"/>
                <w:szCs w:val="20"/>
                <w:shd w:val="clear" w:color="auto" w:fill="FFFFFF"/>
              </w:rPr>
              <w:t>CE_PAYMENT_DOCUMENTS</w:t>
            </w:r>
          </w:p>
        </w:tc>
      </w:tr>
    </w:tbl>
    <w:p w14:paraId="692EB780" w14:textId="7B8A69AD" w:rsidR="004D22CD" w:rsidRDefault="004F300A">
      <w:pPr>
        <w:rPr>
          <w:rFonts w:cstheme="minorHAnsi"/>
          <w:color w:val="666666"/>
          <w:sz w:val="20"/>
          <w:szCs w:val="20"/>
          <w:shd w:val="clear" w:color="auto" w:fill="FFFFFF"/>
        </w:rPr>
      </w:pPr>
      <w:r w:rsidRPr="004F300A">
        <w:rPr>
          <w:rFonts w:cstheme="minorHAnsi"/>
          <w:color w:val="666666"/>
          <w:sz w:val="20"/>
          <w:szCs w:val="20"/>
        </w:rPr>
        <w:br/>
      </w:r>
      <w:r w:rsidRPr="004F300A">
        <w:rPr>
          <w:rFonts w:cstheme="minorHAnsi"/>
          <w:color w:val="666666"/>
          <w:sz w:val="20"/>
          <w:szCs w:val="20"/>
          <w:shd w:val="clear" w:color="auto" w:fill="FFFFFF"/>
        </w:rPr>
        <w:br/>
      </w:r>
      <w:r w:rsidRPr="001141B9">
        <w:rPr>
          <w:rFonts w:cstheme="minorHAnsi"/>
          <w:b/>
          <w:bCs/>
          <w:color w:val="666666"/>
          <w:sz w:val="20"/>
          <w:szCs w:val="20"/>
          <w:shd w:val="clear" w:color="auto" w:fill="FFFFFF"/>
        </w:rPr>
        <w:t>6) Sub-ledger Accounting</w:t>
      </w:r>
      <w:r w:rsidRPr="004F300A">
        <w:rPr>
          <w:rFonts w:cstheme="minorHAnsi"/>
          <w:color w:val="666666"/>
          <w:sz w:val="20"/>
          <w:szCs w:val="20"/>
          <w:shd w:val="clear" w:color="auto" w:fill="FFFFFF"/>
        </w:rPr>
        <w:br/>
        <w:t xml:space="preserve">SLA is </w:t>
      </w:r>
      <w:proofErr w:type="gramStart"/>
      <w:r w:rsidRPr="004F300A">
        <w:rPr>
          <w:rFonts w:cstheme="minorHAnsi"/>
          <w:color w:val="666666"/>
          <w:sz w:val="20"/>
          <w:szCs w:val="20"/>
          <w:shd w:val="clear" w:color="auto" w:fill="FFFFFF"/>
        </w:rPr>
        <w:t>rule</w:t>
      </w:r>
      <w:proofErr w:type="gramEnd"/>
      <w:r w:rsidRPr="004F300A">
        <w:rPr>
          <w:rFonts w:cstheme="minorHAnsi"/>
          <w:color w:val="666666"/>
          <w:sz w:val="20"/>
          <w:szCs w:val="20"/>
          <w:shd w:val="clear" w:color="auto" w:fill="FFFFFF"/>
        </w:rPr>
        <w:t xml:space="preserve"> based accounting hub in Release 12 (R12) of the Oracle E-Business Suite of applications. SLA is used to derive all attributes required to account a transaction in Oracle General Ledger.</w:t>
      </w:r>
      <w:r w:rsidRPr="004F300A">
        <w:rPr>
          <w:rFonts w:cstheme="minorHAnsi"/>
          <w:color w:val="666666"/>
          <w:sz w:val="20"/>
          <w:szCs w:val="20"/>
          <w:shd w:val="clear" w:color="auto" w:fill="FFFFFF"/>
        </w:rPr>
        <w:br/>
        <w:t xml:space="preserve">SLA can be configured in many ways to help derive accounting attributes such as the entered amount, accounted amount, date, currency code as well as the more complex attributes like ledger, code combination ID (CCID). SLA accounting attributes are interfaced to GL from SLA, thus in R12 no sub ledger application module (i.e. AP, PO, PA </w:t>
      </w:r>
      <w:proofErr w:type="spellStart"/>
      <w:r w:rsidRPr="004F300A">
        <w:rPr>
          <w:rFonts w:cstheme="minorHAnsi"/>
          <w:color w:val="666666"/>
          <w:sz w:val="20"/>
          <w:szCs w:val="20"/>
          <w:shd w:val="clear" w:color="auto" w:fill="FFFFFF"/>
        </w:rPr>
        <w:t>etc</w:t>
      </w:r>
      <w:proofErr w:type="spellEnd"/>
      <w:r w:rsidRPr="004F300A">
        <w:rPr>
          <w:rFonts w:cstheme="minorHAnsi"/>
          <w:color w:val="666666"/>
          <w:sz w:val="20"/>
          <w:szCs w:val="20"/>
          <w:shd w:val="clear" w:color="auto" w:fill="FFFFFF"/>
        </w:rPr>
        <w:t>) interfaces the transactions directly to GL.</w:t>
      </w:r>
      <w:r w:rsidRPr="004F300A">
        <w:rPr>
          <w:rFonts w:cstheme="minorHAnsi"/>
          <w:color w:val="666666"/>
          <w:sz w:val="20"/>
          <w:szCs w:val="20"/>
        </w:rPr>
        <w:br/>
      </w:r>
      <w:r w:rsidRPr="004F300A">
        <w:rPr>
          <w:rFonts w:cstheme="minorHAnsi"/>
          <w:color w:val="666666"/>
          <w:sz w:val="20"/>
          <w:szCs w:val="20"/>
          <w:shd w:val="clear" w:color="auto" w:fill="FFFFFF"/>
        </w:rPr>
        <w:br/>
        <w:t xml:space="preserve">Create Accounting :  Subledger tables and </w:t>
      </w:r>
      <w:proofErr w:type="spellStart"/>
      <w:r w:rsidRPr="004F300A">
        <w:rPr>
          <w:rFonts w:cstheme="minorHAnsi"/>
          <w:color w:val="666666"/>
          <w:sz w:val="20"/>
          <w:szCs w:val="20"/>
          <w:shd w:val="clear" w:color="auto" w:fill="FFFFFF"/>
        </w:rPr>
        <w:t>xla_events</w:t>
      </w:r>
      <w:proofErr w:type="spellEnd"/>
      <w:r w:rsidRPr="004F300A">
        <w:rPr>
          <w:rFonts w:cstheme="minorHAnsi"/>
          <w:color w:val="666666"/>
          <w:sz w:val="20"/>
          <w:szCs w:val="20"/>
          <w:shd w:val="clear" w:color="auto" w:fill="FFFFFF"/>
        </w:rPr>
        <w:t xml:space="preserve"> -&gt; </w:t>
      </w:r>
      <w:proofErr w:type="spellStart"/>
      <w:r w:rsidRPr="004F300A">
        <w:rPr>
          <w:rFonts w:cstheme="minorHAnsi"/>
          <w:color w:val="666666"/>
          <w:sz w:val="20"/>
          <w:szCs w:val="20"/>
          <w:shd w:val="clear" w:color="auto" w:fill="FFFFFF"/>
        </w:rPr>
        <w:t>xla_ae_headers</w:t>
      </w:r>
      <w:proofErr w:type="spellEnd"/>
      <w:r w:rsidRPr="004F300A">
        <w:rPr>
          <w:rFonts w:cstheme="minorHAnsi"/>
          <w:color w:val="666666"/>
          <w:sz w:val="20"/>
          <w:szCs w:val="20"/>
          <w:shd w:val="clear" w:color="auto" w:fill="FFFFFF"/>
        </w:rPr>
        <w:t xml:space="preserve">, </w:t>
      </w:r>
      <w:proofErr w:type="spellStart"/>
      <w:r w:rsidRPr="004F300A">
        <w:rPr>
          <w:rFonts w:cstheme="minorHAnsi"/>
          <w:color w:val="666666"/>
          <w:sz w:val="20"/>
          <w:szCs w:val="20"/>
          <w:shd w:val="clear" w:color="auto" w:fill="FFFFFF"/>
        </w:rPr>
        <w:t>xla_ae_lines</w:t>
      </w:r>
      <w:proofErr w:type="spellEnd"/>
      <w:r w:rsidRPr="004F300A">
        <w:rPr>
          <w:rFonts w:cstheme="minorHAnsi"/>
          <w:color w:val="666666"/>
          <w:sz w:val="20"/>
          <w:szCs w:val="20"/>
          <w:shd w:val="clear" w:color="auto" w:fill="FFFFFF"/>
        </w:rPr>
        <w:t xml:space="preserve"> and </w:t>
      </w:r>
      <w:proofErr w:type="spellStart"/>
      <w:r w:rsidRPr="004F300A">
        <w:rPr>
          <w:rFonts w:cstheme="minorHAnsi"/>
          <w:color w:val="666666"/>
          <w:sz w:val="20"/>
          <w:szCs w:val="20"/>
          <w:shd w:val="clear" w:color="auto" w:fill="FFFFFF"/>
        </w:rPr>
        <w:t>xla_distribution_links</w:t>
      </w:r>
      <w:proofErr w:type="spellEnd"/>
      <w:r w:rsidRPr="004F300A">
        <w:rPr>
          <w:rFonts w:cstheme="minorHAnsi"/>
          <w:color w:val="666666"/>
          <w:sz w:val="20"/>
          <w:szCs w:val="20"/>
        </w:rPr>
        <w:br/>
      </w:r>
      <w:r w:rsidRPr="004F300A">
        <w:rPr>
          <w:rFonts w:cstheme="minorHAnsi"/>
          <w:color w:val="666666"/>
          <w:sz w:val="20"/>
          <w:szCs w:val="20"/>
          <w:shd w:val="clear" w:color="auto" w:fill="FFFFFF"/>
        </w:rPr>
        <w:t xml:space="preserve">Transfer to GL   -: </w:t>
      </w:r>
      <w:proofErr w:type="spellStart"/>
      <w:r w:rsidRPr="004F300A">
        <w:rPr>
          <w:rFonts w:cstheme="minorHAnsi"/>
          <w:color w:val="666666"/>
          <w:sz w:val="20"/>
          <w:szCs w:val="20"/>
          <w:shd w:val="clear" w:color="auto" w:fill="FFFFFF"/>
        </w:rPr>
        <w:t>xla_ae_headers</w:t>
      </w:r>
      <w:proofErr w:type="spellEnd"/>
      <w:r w:rsidRPr="004F300A">
        <w:rPr>
          <w:rFonts w:cstheme="minorHAnsi"/>
          <w:color w:val="666666"/>
          <w:sz w:val="20"/>
          <w:szCs w:val="20"/>
          <w:shd w:val="clear" w:color="auto" w:fill="FFFFFF"/>
        </w:rPr>
        <w:t xml:space="preserve"> and </w:t>
      </w:r>
      <w:proofErr w:type="spellStart"/>
      <w:r w:rsidRPr="004F300A">
        <w:rPr>
          <w:rFonts w:cstheme="minorHAnsi"/>
          <w:color w:val="666666"/>
          <w:sz w:val="20"/>
          <w:szCs w:val="20"/>
          <w:shd w:val="clear" w:color="auto" w:fill="FFFFFF"/>
        </w:rPr>
        <w:t>xla_ae_lines</w:t>
      </w:r>
      <w:proofErr w:type="spellEnd"/>
      <w:r w:rsidRPr="004F300A">
        <w:rPr>
          <w:rFonts w:cstheme="minorHAnsi"/>
          <w:color w:val="666666"/>
          <w:sz w:val="20"/>
          <w:szCs w:val="20"/>
          <w:shd w:val="clear" w:color="auto" w:fill="FFFFFF"/>
        </w:rPr>
        <w:t xml:space="preserve"> -&gt; </w:t>
      </w:r>
      <w:proofErr w:type="spellStart"/>
      <w:r w:rsidRPr="004F300A">
        <w:rPr>
          <w:rFonts w:cstheme="minorHAnsi"/>
          <w:color w:val="666666"/>
          <w:sz w:val="20"/>
          <w:szCs w:val="20"/>
          <w:shd w:val="clear" w:color="auto" w:fill="FFFFFF"/>
        </w:rPr>
        <w:t>gl_je_headers</w:t>
      </w:r>
      <w:proofErr w:type="spellEnd"/>
      <w:r w:rsidRPr="004F300A">
        <w:rPr>
          <w:rFonts w:cstheme="minorHAnsi"/>
          <w:color w:val="666666"/>
          <w:sz w:val="20"/>
          <w:szCs w:val="20"/>
          <w:shd w:val="clear" w:color="auto" w:fill="FFFFFF"/>
        </w:rPr>
        <w:t xml:space="preserve"> and </w:t>
      </w:r>
      <w:proofErr w:type="spellStart"/>
      <w:r w:rsidRPr="004F300A">
        <w:rPr>
          <w:rFonts w:cstheme="minorHAnsi"/>
          <w:color w:val="666666"/>
          <w:sz w:val="20"/>
          <w:szCs w:val="20"/>
          <w:shd w:val="clear" w:color="auto" w:fill="FFFFFF"/>
        </w:rPr>
        <w:t>gl_je_lines</w:t>
      </w:r>
      <w:proofErr w:type="spellEnd"/>
      <w:r w:rsidRPr="004F300A">
        <w:rPr>
          <w:rFonts w:cstheme="minorHAnsi"/>
          <w:color w:val="666666"/>
          <w:sz w:val="20"/>
          <w:szCs w:val="20"/>
        </w:rPr>
        <w:br/>
      </w:r>
      <w:r w:rsidRPr="004F300A">
        <w:rPr>
          <w:rFonts w:cstheme="minorHAnsi"/>
          <w:color w:val="666666"/>
          <w:sz w:val="20"/>
          <w:szCs w:val="20"/>
          <w:shd w:val="clear" w:color="auto" w:fill="FFFFFF"/>
        </w:rPr>
        <w:t xml:space="preserve">Post to GL        : </w:t>
      </w:r>
      <w:proofErr w:type="spellStart"/>
      <w:r w:rsidRPr="004F300A">
        <w:rPr>
          <w:rFonts w:cstheme="minorHAnsi"/>
          <w:color w:val="666666"/>
          <w:sz w:val="20"/>
          <w:szCs w:val="20"/>
          <w:shd w:val="clear" w:color="auto" w:fill="FFFFFF"/>
        </w:rPr>
        <w:t>gl_je_headers</w:t>
      </w:r>
      <w:proofErr w:type="spellEnd"/>
      <w:r w:rsidRPr="004F300A">
        <w:rPr>
          <w:rFonts w:cstheme="minorHAnsi"/>
          <w:color w:val="666666"/>
          <w:sz w:val="20"/>
          <w:szCs w:val="20"/>
          <w:shd w:val="clear" w:color="auto" w:fill="FFFFFF"/>
        </w:rPr>
        <w:t xml:space="preserve"> and </w:t>
      </w:r>
      <w:proofErr w:type="spellStart"/>
      <w:r w:rsidRPr="004F300A">
        <w:rPr>
          <w:rFonts w:cstheme="minorHAnsi"/>
          <w:color w:val="666666"/>
          <w:sz w:val="20"/>
          <w:szCs w:val="20"/>
          <w:shd w:val="clear" w:color="auto" w:fill="FFFFFF"/>
        </w:rPr>
        <w:t>gl_je_lines</w:t>
      </w:r>
      <w:proofErr w:type="spellEnd"/>
      <w:r w:rsidRPr="004F300A">
        <w:rPr>
          <w:rFonts w:cstheme="minorHAnsi"/>
          <w:color w:val="666666"/>
          <w:sz w:val="20"/>
          <w:szCs w:val="20"/>
          <w:shd w:val="clear" w:color="auto" w:fill="FFFFFF"/>
        </w:rPr>
        <w:t xml:space="preserve"> -&gt; </w:t>
      </w:r>
      <w:proofErr w:type="spellStart"/>
      <w:r w:rsidRPr="004F300A">
        <w:rPr>
          <w:rFonts w:cstheme="minorHAnsi"/>
          <w:color w:val="666666"/>
          <w:sz w:val="20"/>
          <w:szCs w:val="20"/>
          <w:shd w:val="clear" w:color="auto" w:fill="FFFFFF"/>
        </w:rPr>
        <w:t>gl_balances</w:t>
      </w:r>
      <w:proofErr w:type="spellEnd"/>
      <w:r w:rsidRPr="004F300A">
        <w:rPr>
          <w:rFonts w:cstheme="minorHAnsi"/>
          <w:color w:val="666666"/>
          <w:sz w:val="20"/>
          <w:szCs w:val="20"/>
        </w:rPr>
        <w:br/>
      </w:r>
      <w:r w:rsidRPr="004F300A">
        <w:rPr>
          <w:rFonts w:cstheme="minorHAnsi"/>
          <w:color w:val="666666"/>
          <w:sz w:val="20"/>
          <w:szCs w:val="20"/>
          <w:shd w:val="clear" w:color="auto" w:fill="FFFFFF"/>
        </w:rPr>
        <w:t>Subledger Accounting Balances Update  :  </w:t>
      </w:r>
      <w:proofErr w:type="spellStart"/>
      <w:r w:rsidRPr="004F300A">
        <w:rPr>
          <w:rFonts w:cstheme="minorHAnsi"/>
          <w:color w:val="666666"/>
          <w:sz w:val="20"/>
          <w:szCs w:val="20"/>
          <w:shd w:val="clear" w:color="auto" w:fill="FFFFFF"/>
        </w:rPr>
        <w:t>xla_ae_headers</w:t>
      </w:r>
      <w:proofErr w:type="spellEnd"/>
      <w:r w:rsidRPr="004F300A">
        <w:rPr>
          <w:rFonts w:cstheme="minorHAnsi"/>
          <w:color w:val="666666"/>
          <w:sz w:val="20"/>
          <w:szCs w:val="20"/>
          <w:shd w:val="clear" w:color="auto" w:fill="FFFFFF"/>
        </w:rPr>
        <w:t xml:space="preserve"> and </w:t>
      </w:r>
      <w:proofErr w:type="spellStart"/>
      <w:r w:rsidRPr="004F300A">
        <w:rPr>
          <w:rFonts w:cstheme="minorHAnsi"/>
          <w:color w:val="666666"/>
          <w:sz w:val="20"/>
          <w:szCs w:val="20"/>
          <w:shd w:val="clear" w:color="auto" w:fill="FFFFFF"/>
        </w:rPr>
        <w:t>xla_ae_lines</w:t>
      </w:r>
      <w:proofErr w:type="spellEnd"/>
      <w:r w:rsidRPr="004F300A">
        <w:rPr>
          <w:rFonts w:cstheme="minorHAnsi"/>
          <w:color w:val="666666"/>
          <w:sz w:val="20"/>
          <w:szCs w:val="20"/>
          <w:shd w:val="clear" w:color="auto" w:fill="FFFFFF"/>
        </w:rPr>
        <w:t xml:space="preserve"> -&gt; </w:t>
      </w:r>
      <w:proofErr w:type="spellStart"/>
      <w:r w:rsidRPr="004F300A">
        <w:rPr>
          <w:rFonts w:cstheme="minorHAnsi"/>
          <w:color w:val="666666"/>
          <w:sz w:val="20"/>
          <w:szCs w:val="20"/>
          <w:shd w:val="clear" w:color="auto" w:fill="FFFFFF"/>
        </w:rPr>
        <w:t>xla_control_balances</w:t>
      </w:r>
      <w:proofErr w:type="spellEnd"/>
      <w:r w:rsidRPr="004F300A">
        <w:rPr>
          <w:rFonts w:cstheme="minorHAnsi"/>
          <w:color w:val="666666"/>
          <w:sz w:val="20"/>
          <w:szCs w:val="20"/>
          <w:shd w:val="clear" w:color="auto" w:fill="FFFFFF"/>
        </w:rPr>
        <w:t>.</w:t>
      </w:r>
    </w:p>
    <w:tbl>
      <w:tblPr>
        <w:tblStyle w:val="TableGrid"/>
        <w:tblW w:w="0" w:type="auto"/>
        <w:tblLook w:val="04A0" w:firstRow="1" w:lastRow="0" w:firstColumn="1" w:lastColumn="0" w:noHBand="0" w:noVBand="1"/>
      </w:tblPr>
      <w:tblGrid>
        <w:gridCol w:w="2808"/>
        <w:gridCol w:w="3150"/>
      </w:tblGrid>
      <w:tr w:rsidR="004D22CD" w14:paraId="648EECFB" w14:textId="77777777" w:rsidTr="00FF42CD">
        <w:tc>
          <w:tcPr>
            <w:tcW w:w="2808" w:type="dxa"/>
          </w:tcPr>
          <w:p w14:paraId="404288F5" w14:textId="77777777" w:rsidR="004D22CD" w:rsidRPr="00F46D3D" w:rsidRDefault="004D22CD" w:rsidP="00FF42CD">
            <w:pPr>
              <w:rPr>
                <w:rFonts w:cstheme="minorHAnsi"/>
                <w:b/>
                <w:color w:val="666666"/>
                <w:sz w:val="20"/>
                <w:szCs w:val="20"/>
                <w:shd w:val="clear" w:color="auto" w:fill="FFFFFF"/>
              </w:rPr>
            </w:pPr>
            <w:r w:rsidRPr="00F46D3D">
              <w:rPr>
                <w:rFonts w:cstheme="minorHAnsi"/>
                <w:b/>
                <w:color w:val="666666"/>
                <w:sz w:val="20"/>
                <w:szCs w:val="20"/>
                <w:shd w:val="clear" w:color="auto" w:fill="FFFFFF"/>
              </w:rPr>
              <w:t>11i Tables</w:t>
            </w:r>
            <w:r w:rsidRPr="00F46D3D">
              <w:rPr>
                <w:b/>
              </w:rPr>
              <w:t xml:space="preserve"> </w:t>
            </w:r>
            <w:r w:rsidRPr="00F46D3D">
              <w:rPr>
                <w:rFonts w:cstheme="minorHAnsi"/>
                <w:b/>
                <w:color w:val="666666"/>
                <w:sz w:val="20"/>
                <w:szCs w:val="20"/>
                <w:shd w:val="clear" w:color="auto" w:fill="FFFFFF"/>
              </w:rPr>
              <w:t xml:space="preserve">          </w:t>
            </w:r>
          </w:p>
        </w:tc>
        <w:tc>
          <w:tcPr>
            <w:tcW w:w="3150" w:type="dxa"/>
          </w:tcPr>
          <w:p w14:paraId="538D0894" w14:textId="77777777" w:rsidR="004D22CD" w:rsidRPr="00F46D3D" w:rsidRDefault="004D22CD" w:rsidP="00FF42CD">
            <w:pPr>
              <w:rPr>
                <w:rFonts w:cstheme="minorHAnsi"/>
                <w:b/>
                <w:color w:val="666666"/>
                <w:sz w:val="20"/>
                <w:szCs w:val="20"/>
                <w:shd w:val="clear" w:color="auto" w:fill="FFFFFF"/>
              </w:rPr>
            </w:pPr>
            <w:r w:rsidRPr="00F46D3D">
              <w:rPr>
                <w:rFonts w:cstheme="minorHAnsi"/>
                <w:b/>
                <w:color w:val="666666"/>
                <w:sz w:val="20"/>
                <w:szCs w:val="20"/>
                <w:shd w:val="clear" w:color="auto" w:fill="FFFFFF"/>
              </w:rPr>
              <w:t>R12 Table</w:t>
            </w:r>
          </w:p>
        </w:tc>
      </w:tr>
      <w:tr w:rsidR="004D22CD" w14:paraId="457B0A88" w14:textId="77777777" w:rsidTr="00FF42CD">
        <w:tc>
          <w:tcPr>
            <w:tcW w:w="2808" w:type="dxa"/>
          </w:tcPr>
          <w:p w14:paraId="5A264381" w14:textId="77777777" w:rsidR="004D22CD" w:rsidRDefault="004D22CD" w:rsidP="00FF42CD">
            <w:r w:rsidRPr="004F300A">
              <w:rPr>
                <w:rFonts w:cstheme="minorHAnsi"/>
                <w:color w:val="666666"/>
                <w:sz w:val="20"/>
                <w:szCs w:val="20"/>
                <w:shd w:val="clear" w:color="auto" w:fill="FFFFFF"/>
              </w:rPr>
              <w:t xml:space="preserve">AP_ACOCUNTING_EVENTS_ALL </w:t>
            </w:r>
          </w:p>
        </w:tc>
        <w:tc>
          <w:tcPr>
            <w:tcW w:w="3150" w:type="dxa"/>
          </w:tcPr>
          <w:p w14:paraId="08F8A267" w14:textId="77777777" w:rsidR="004D22CD" w:rsidRDefault="004D22CD" w:rsidP="00FF42CD">
            <w:r w:rsidRPr="004F300A">
              <w:rPr>
                <w:rFonts w:cstheme="minorHAnsi"/>
                <w:color w:val="666666"/>
                <w:sz w:val="20"/>
                <w:szCs w:val="20"/>
                <w:shd w:val="clear" w:color="auto" w:fill="FFFFFF"/>
              </w:rPr>
              <w:t>XLA_EVENTS</w:t>
            </w:r>
          </w:p>
        </w:tc>
      </w:tr>
      <w:tr w:rsidR="004D22CD" w14:paraId="4C2718FA" w14:textId="77777777" w:rsidTr="00FF42CD">
        <w:tc>
          <w:tcPr>
            <w:tcW w:w="2808" w:type="dxa"/>
          </w:tcPr>
          <w:p w14:paraId="1C4FD754" w14:textId="77777777" w:rsidR="004D22CD" w:rsidRDefault="004D22CD" w:rsidP="00FF42CD">
            <w:r w:rsidRPr="004F300A">
              <w:rPr>
                <w:rFonts w:cstheme="minorHAnsi"/>
                <w:color w:val="666666"/>
                <w:sz w:val="20"/>
                <w:szCs w:val="20"/>
                <w:shd w:val="clear" w:color="auto" w:fill="FFFFFF"/>
              </w:rPr>
              <w:t>AP_AE_HEADERS_ALL</w:t>
            </w:r>
            <w:r w:rsidRPr="004F300A">
              <w:rPr>
                <w:rStyle w:val="apple-tab-span"/>
                <w:rFonts w:cstheme="minorHAnsi"/>
                <w:color w:val="666666"/>
                <w:sz w:val="20"/>
                <w:szCs w:val="20"/>
                <w:shd w:val="clear" w:color="auto" w:fill="FFFFFF"/>
              </w:rPr>
              <w:t xml:space="preserve"> </w:t>
            </w:r>
            <w:r w:rsidRPr="004F300A">
              <w:rPr>
                <w:rFonts w:cstheme="minorHAnsi"/>
                <w:color w:val="666666"/>
                <w:sz w:val="20"/>
                <w:szCs w:val="20"/>
                <w:shd w:val="clear" w:color="auto" w:fill="FFFFFF"/>
              </w:rPr>
              <w:t xml:space="preserve">                  </w:t>
            </w:r>
          </w:p>
        </w:tc>
        <w:tc>
          <w:tcPr>
            <w:tcW w:w="3150" w:type="dxa"/>
          </w:tcPr>
          <w:p w14:paraId="3E0475C7" w14:textId="77777777" w:rsidR="004D22CD" w:rsidRDefault="004D22CD" w:rsidP="00FF42CD">
            <w:r w:rsidRPr="004F300A">
              <w:rPr>
                <w:rFonts w:cstheme="minorHAnsi"/>
                <w:color w:val="666666"/>
                <w:sz w:val="20"/>
                <w:szCs w:val="20"/>
                <w:shd w:val="clear" w:color="auto" w:fill="FFFFFF"/>
              </w:rPr>
              <w:t>XLA_AE_HEADERS</w:t>
            </w:r>
          </w:p>
        </w:tc>
      </w:tr>
      <w:tr w:rsidR="004D22CD" w14:paraId="420966B8" w14:textId="77777777" w:rsidTr="00FF42CD">
        <w:tc>
          <w:tcPr>
            <w:tcW w:w="2808" w:type="dxa"/>
          </w:tcPr>
          <w:p w14:paraId="12F605D1" w14:textId="77777777" w:rsidR="004D22CD" w:rsidRDefault="004D22CD" w:rsidP="00FF42CD">
            <w:r w:rsidRPr="004F300A">
              <w:rPr>
                <w:rFonts w:cstheme="minorHAnsi"/>
                <w:color w:val="666666"/>
                <w:sz w:val="20"/>
                <w:szCs w:val="20"/>
                <w:shd w:val="clear" w:color="auto" w:fill="FFFFFF"/>
              </w:rPr>
              <w:t>AP_AE_LINES_ALL</w:t>
            </w:r>
            <w:r w:rsidRPr="004F300A">
              <w:rPr>
                <w:rStyle w:val="apple-tab-span"/>
                <w:rFonts w:cstheme="minorHAnsi"/>
                <w:color w:val="666666"/>
                <w:sz w:val="20"/>
                <w:szCs w:val="20"/>
                <w:shd w:val="clear" w:color="auto" w:fill="FFFFFF"/>
              </w:rPr>
              <w:t xml:space="preserve"> </w:t>
            </w:r>
            <w:r w:rsidRPr="004F300A">
              <w:rPr>
                <w:rFonts w:cstheme="minorHAnsi"/>
                <w:color w:val="666666"/>
                <w:sz w:val="20"/>
                <w:szCs w:val="20"/>
                <w:shd w:val="clear" w:color="auto" w:fill="FFFFFF"/>
              </w:rPr>
              <w:t xml:space="preserve">                        </w:t>
            </w:r>
          </w:p>
        </w:tc>
        <w:tc>
          <w:tcPr>
            <w:tcW w:w="3150" w:type="dxa"/>
          </w:tcPr>
          <w:p w14:paraId="0349D1FC" w14:textId="77777777" w:rsidR="004D22CD" w:rsidRDefault="004D22CD" w:rsidP="00FF42CD">
            <w:r w:rsidRPr="004F300A">
              <w:rPr>
                <w:rFonts w:cstheme="minorHAnsi"/>
                <w:color w:val="666666"/>
                <w:sz w:val="20"/>
                <w:szCs w:val="20"/>
                <w:shd w:val="clear" w:color="auto" w:fill="FFFFFF"/>
              </w:rPr>
              <w:t>XLA_AE_LINES</w:t>
            </w:r>
          </w:p>
        </w:tc>
      </w:tr>
    </w:tbl>
    <w:p w14:paraId="7DB68732" w14:textId="5944F874" w:rsidR="002B5344" w:rsidRPr="004D22CD" w:rsidRDefault="004F300A">
      <w:pPr>
        <w:rPr>
          <w:rFonts w:cstheme="minorHAnsi"/>
          <w:color w:val="666666"/>
          <w:sz w:val="20"/>
          <w:szCs w:val="20"/>
          <w:shd w:val="clear" w:color="auto" w:fill="FFFFFF"/>
        </w:rPr>
      </w:pPr>
      <w:r w:rsidRPr="004F300A">
        <w:rPr>
          <w:rFonts w:cstheme="minorHAnsi"/>
          <w:color w:val="666666"/>
          <w:sz w:val="20"/>
          <w:szCs w:val="20"/>
          <w:shd w:val="clear" w:color="auto" w:fill="FFFFFF"/>
        </w:rPr>
        <w:lastRenderedPageBreak/>
        <w:br/>
      </w:r>
      <w:r w:rsidRPr="004F300A">
        <w:rPr>
          <w:rFonts w:cstheme="minorHAnsi"/>
          <w:color w:val="666666"/>
          <w:sz w:val="20"/>
          <w:szCs w:val="20"/>
          <w:shd w:val="clear" w:color="auto" w:fill="FFFFFF"/>
        </w:rPr>
        <w:br/>
      </w:r>
      <w:r w:rsidRPr="001141B9">
        <w:rPr>
          <w:rFonts w:cstheme="minorHAnsi"/>
          <w:b/>
          <w:bCs/>
          <w:color w:val="666666"/>
          <w:sz w:val="20"/>
          <w:szCs w:val="20"/>
          <w:shd w:val="clear" w:color="auto" w:fill="FFFFFF"/>
        </w:rPr>
        <w:t>7) Trial Balance:</w:t>
      </w:r>
      <w:r w:rsidRPr="004F300A">
        <w:rPr>
          <w:rFonts w:cstheme="minorHAnsi"/>
          <w:color w:val="666666"/>
          <w:sz w:val="20"/>
          <w:szCs w:val="20"/>
          <w:shd w:val="clear" w:color="auto" w:fill="FFFFFF"/>
        </w:rPr>
        <w:br/>
        <w:t>New R12 Table</w:t>
      </w:r>
      <w:r w:rsidRPr="004F300A">
        <w:rPr>
          <w:rFonts w:cstheme="minorHAnsi"/>
          <w:color w:val="666666"/>
          <w:sz w:val="20"/>
          <w:szCs w:val="20"/>
        </w:rPr>
        <w:br/>
      </w:r>
      <w:r w:rsidRPr="004F300A">
        <w:rPr>
          <w:rFonts w:cstheme="minorHAnsi"/>
          <w:color w:val="666666"/>
          <w:sz w:val="20"/>
          <w:szCs w:val="20"/>
          <w:shd w:val="clear" w:color="auto" w:fill="FFFFFF"/>
        </w:rPr>
        <w:t>XLA_TRIAL_BALANCES</w:t>
      </w:r>
      <w:r w:rsidRPr="004F300A">
        <w:rPr>
          <w:rFonts w:cstheme="minorHAnsi"/>
          <w:color w:val="666666"/>
          <w:sz w:val="20"/>
          <w:szCs w:val="20"/>
        </w:rPr>
        <w:br/>
      </w:r>
      <w:r w:rsidRPr="004F300A">
        <w:rPr>
          <w:rFonts w:cstheme="minorHAnsi"/>
          <w:color w:val="666666"/>
          <w:sz w:val="20"/>
          <w:szCs w:val="20"/>
          <w:shd w:val="clear" w:color="auto" w:fill="FFFFFF"/>
        </w:rPr>
        <w:t>AP_LIABILITY_BALANCE-&gt; not used in new R12 transactions</w:t>
      </w:r>
      <w:r w:rsidRPr="004F300A">
        <w:rPr>
          <w:rFonts w:cstheme="minorHAnsi"/>
          <w:color w:val="666666"/>
          <w:sz w:val="20"/>
          <w:szCs w:val="20"/>
        </w:rPr>
        <w:br/>
      </w:r>
      <w:r w:rsidRPr="004F300A">
        <w:rPr>
          <w:rFonts w:cstheme="minorHAnsi"/>
          <w:color w:val="666666"/>
          <w:sz w:val="20"/>
          <w:szCs w:val="20"/>
          <w:shd w:val="clear" w:color="auto" w:fill="FFFFFF"/>
        </w:rPr>
        <w:t>AP_TRIAL_BALANCE -&gt; not used in new R12 transactions.</w:t>
      </w:r>
      <w:r w:rsidRPr="004F300A">
        <w:rPr>
          <w:rFonts w:cstheme="minorHAnsi"/>
          <w:color w:val="666666"/>
          <w:sz w:val="20"/>
          <w:szCs w:val="20"/>
        </w:rPr>
        <w:br/>
      </w:r>
      <w:r w:rsidRPr="004F300A">
        <w:rPr>
          <w:rFonts w:cstheme="minorHAnsi"/>
          <w:color w:val="666666"/>
          <w:sz w:val="20"/>
          <w:szCs w:val="20"/>
          <w:shd w:val="clear" w:color="auto" w:fill="FFFFFF"/>
        </w:rPr>
        <w:br/>
      </w:r>
      <w:r w:rsidRPr="001141B9">
        <w:rPr>
          <w:rFonts w:cstheme="minorHAnsi"/>
          <w:b/>
          <w:bCs/>
          <w:color w:val="666666"/>
          <w:sz w:val="20"/>
          <w:szCs w:val="20"/>
          <w:shd w:val="clear" w:color="auto" w:fill="FFFFFF"/>
        </w:rPr>
        <w:t>8) Taxes:</w:t>
      </w:r>
      <w:r w:rsidRPr="004F300A">
        <w:rPr>
          <w:rFonts w:cstheme="minorHAnsi"/>
          <w:color w:val="666666"/>
          <w:sz w:val="20"/>
          <w:szCs w:val="20"/>
          <w:shd w:val="clear" w:color="auto" w:fill="FFFFFF"/>
        </w:rPr>
        <w:br/>
        <w:t>Functionality provided by E-Business Tax</w:t>
      </w:r>
      <w:r w:rsidRPr="004F300A">
        <w:rPr>
          <w:rFonts w:cstheme="minorHAnsi"/>
          <w:color w:val="666666"/>
          <w:sz w:val="20"/>
          <w:szCs w:val="20"/>
        </w:rPr>
        <w:br/>
      </w:r>
      <w:r w:rsidRPr="004F300A">
        <w:rPr>
          <w:rFonts w:cstheme="minorHAnsi"/>
          <w:color w:val="666666"/>
          <w:sz w:val="20"/>
          <w:szCs w:val="20"/>
          <w:shd w:val="clear" w:color="auto" w:fill="FFFFFF"/>
        </w:rPr>
        <w:t>New tables in R12</w:t>
      </w:r>
      <w:r w:rsidRPr="004F300A">
        <w:rPr>
          <w:rFonts w:cstheme="minorHAnsi"/>
          <w:color w:val="666666"/>
          <w:sz w:val="20"/>
          <w:szCs w:val="20"/>
        </w:rPr>
        <w:br/>
      </w:r>
      <w:r w:rsidRPr="004F300A">
        <w:rPr>
          <w:rFonts w:cstheme="minorHAnsi"/>
          <w:color w:val="666666"/>
          <w:sz w:val="20"/>
          <w:szCs w:val="20"/>
          <w:shd w:val="clear" w:color="auto" w:fill="FFFFFF"/>
        </w:rPr>
        <w:t>ZX_LINES – Detailed Tax lines for the invoice (</w:t>
      </w:r>
      <w:proofErr w:type="spellStart"/>
      <w:r w:rsidRPr="004F300A">
        <w:rPr>
          <w:rFonts w:cstheme="minorHAnsi"/>
          <w:color w:val="666666"/>
          <w:sz w:val="20"/>
          <w:szCs w:val="20"/>
          <w:shd w:val="clear" w:color="auto" w:fill="FFFFFF"/>
        </w:rPr>
        <w:t>trx_id</w:t>
      </w:r>
      <w:proofErr w:type="spellEnd"/>
      <w:r w:rsidRPr="004F300A">
        <w:rPr>
          <w:rFonts w:cstheme="minorHAnsi"/>
          <w:color w:val="666666"/>
          <w:sz w:val="20"/>
          <w:szCs w:val="20"/>
          <w:shd w:val="clear" w:color="auto" w:fill="FFFFFF"/>
        </w:rPr>
        <w:t xml:space="preserve"> = </w:t>
      </w:r>
      <w:proofErr w:type="spellStart"/>
      <w:r w:rsidRPr="004F300A">
        <w:rPr>
          <w:rFonts w:cstheme="minorHAnsi"/>
          <w:color w:val="666666"/>
          <w:sz w:val="20"/>
          <w:szCs w:val="20"/>
          <w:shd w:val="clear" w:color="auto" w:fill="FFFFFF"/>
        </w:rPr>
        <w:t>invoice_id</w:t>
      </w:r>
      <w:proofErr w:type="spellEnd"/>
      <w:r w:rsidRPr="004F300A">
        <w:rPr>
          <w:rFonts w:cstheme="minorHAnsi"/>
          <w:color w:val="666666"/>
          <w:sz w:val="20"/>
          <w:szCs w:val="20"/>
          <w:shd w:val="clear" w:color="auto" w:fill="FFFFFF"/>
        </w:rPr>
        <w:t>)</w:t>
      </w:r>
      <w:r w:rsidRPr="004F300A">
        <w:rPr>
          <w:rFonts w:cstheme="minorHAnsi"/>
          <w:color w:val="666666"/>
          <w:sz w:val="20"/>
          <w:szCs w:val="20"/>
        </w:rPr>
        <w:br/>
      </w:r>
      <w:r w:rsidRPr="004F300A">
        <w:rPr>
          <w:rFonts w:cstheme="minorHAnsi"/>
          <w:color w:val="666666"/>
          <w:sz w:val="20"/>
          <w:szCs w:val="20"/>
          <w:shd w:val="clear" w:color="auto" w:fill="FFFFFF"/>
        </w:rPr>
        <w:t>ZX_LINES_SUMMARY – Summary tax lines for the invoice (</w:t>
      </w:r>
      <w:proofErr w:type="spellStart"/>
      <w:r w:rsidRPr="004F300A">
        <w:rPr>
          <w:rFonts w:cstheme="minorHAnsi"/>
          <w:color w:val="666666"/>
          <w:sz w:val="20"/>
          <w:szCs w:val="20"/>
          <w:shd w:val="clear" w:color="auto" w:fill="FFFFFF"/>
        </w:rPr>
        <w:t>trx_id</w:t>
      </w:r>
      <w:proofErr w:type="spellEnd"/>
      <w:r w:rsidRPr="004F300A">
        <w:rPr>
          <w:rFonts w:cstheme="minorHAnsi"/>
          <w:color w:val="666666"/>
          <w:sz w:val="20"/>
          <w:szCs w:val="20"/>
          <w:shd w:val="clear" w:color="auto" w:fill="FFFFFF"/>
        </w:rPr>
        <w:t xml:space="preserve"> = </w:t>
      </w:r>
      <w:proofErr w:type="spellStart"/>
      <w:r w:rsidRPr="004F300A">
        <w:rPr>
          <w:rFonts w:cstheme="minorHAnsi"/>
          <w:color w:val="666666"/>
          <w:sz w:val="20"/>
          <w:szCs w:val="20"/>
          <w:shd w:val="clear" w:color="auto" w:fill="FFFFFF"/>
        </w:rPr>
        <w:t>invoice_id</w:t>
      </w:r>
      <w:proofErr w:type="spellEnd"/>
      <w:r w:rsidRPr="004F300A">
        <w:rPr>
          <w:rFonts w:cstheme="minorHAnsi"/>
          <w:color w:val="666666"/>
          <w:sz w:val="20"/>
          <w:szCs w:val="20"/>
          <w:shd w:val="clear" w:color="auto" w:fill="FFFFFF"/>
        </w:rPr>
        <w:t>)</w:t>
      </w:r>
      <w:r w:rsidRPr="004F300A">
        <w:rPr>
          <w:rFonts w:cstheme="minorHAnsi"/>
          <w:color w:val="666666"/>
          <w:sz w:val="20"/>
          <w:szCs w:val="20"/>
        </w:rPr>
        <w:br/>
      </w:r>
      <w:r w:rsidRPr="004F300A">
        <w:rPr>
          <w:rFonts w:cstheme="minorHAnsi"/>
          <w:color w:val="666666"/>
          <w:sz w:val="20"/>
          <w:szCs w:val="20"/>
          <w:shd w:val="clear" w:color="auto" w:fill="FFFFFF"/>
        </w:rPr>
        <w:t>ZX_REC_NREC_DIST – Tax distributions for the invoice (</w:t>
      </w:r>
      <w:proofErr w:type="spellStart"/>
      <w:r w:rsidRPr="004F300A">
        <w:rPr>
          <w:rFonts w:cstheme="minorHAnsi"/>
          <w:color w:val="666666"/>
          <w:sz w:val="20"/>
          <w:szCs w:val="20"/>
          <w:shd w:val="clear" w:color="auto" w:fill="FFFFFF"/>
        </w:rPr>
        <w:t>trx_id</w:t>
      </w:r>
      <w:proofErr w:type="spellEnd"/>
      <w:r w:rsidRPr="004F300A">
        <w:rPr>
          <w:rFonts w:cstheme="minorHAnsi"/>
          <w:color w:val="666666"/>
          <w:sz w:val="20"/>
          <w:szCs w:val="20"/>
          <w:shd w:val="clear" w:color="auto" w:fill="FFFFFF"/>
        </w:rPr>
        <w:t xml:space="preserve"> = </w:t>
      </w:r>
      <w:proofErr w:type="spellStart"/>
      <w:r w:rsidRPr="004F300A">
        <w:rPr>
          <w:rFonts w:cstheme="minorHAnsi"/>
          <w:color w:val="666666"/>
          <w:sz w:val="20"/>
          <w:szCs w:val="20"/>
          <w:shd w:val="clear" w:color="auto" w:fill="FFFFFF"/>
        </w:rPr>
        <w:t>invoice_id</w:t>
      </w:r>
      <w:proofErr w:type="spellEnd"/>
      <w:r w:rsidRPr="004F300A">
        <w:rPr>
          <w:rFonts w:cstheme="minorHAnsi"/>
          <w:color w:val="666666"/>
          <w:sz w:val="20"/>
          <w:szCs w:val="20"/>
          <w:shd w:val="clear" w:color="auto" w:fill="FFFFFF"/>
        </w:rPr>
        <w:t>)</w:t>
      </w:r>
      <w:r w:rsidRPr="004F300A">
        <w:rPr>
          <w:rFonts w:cstheme="minorHAnsi"/>
          <w:color w:val="666666"/>
          <w:sz w:val="20"/>
          <w:szCs w:val="20"/>
        </w:rPr>
        <w:br/>
      </w:r>
      <w:r w:rsidRPr="004F300A">
        <w:rPr>
          <w:rFonts w:cstheme="minorHAnsi"/>
          <w:color w:val="666666"/>
          <w:sz w:val="20"/>
          <w:szCs w:val="20"/>
          <w:shd w:val="clear" w:color="auto" w:fill="FFFFFF"/>
        </w:rPr>
        <w:t>ZX_LINES_DET_FACTORS – Tax determination factors for the invoice (</w:t>
      </w:r>
      <w:proofErr w:type="spellStart"/>
      <w:r w:rsidRPr="004F300A">
        <w:rPr>
          <w:rFonts w:cstheme="minorHAnsi"/>
          <w:color w:val="666666"/>
          <w:sz w:val="20"/>
          <w:szCs w:val="20"/>
          <w:shd w:val="clear" w:color="auto" w:fill="FFFFFF"/>
        </w:rPr>
        <w:t>trx_id</w:t>
      </w:r>
      <w:proofErr w:type="spellEnd"/>
      <w:r w:rsidRPr="004F300A">
        <w:rPr>
          <w:rFonts w:cstheme="minorHAnsi"/>
          <w:color w:val="666666"/>
          <w:sz w:val="20"/>
          <w:szCs w:val="20"/>
          <w:shd w:val="clear" w:color="auto" w:fill="FFFFFF"/>
        </w:rPr>
        <w:t xml:space="preserve"> = </w:t>
      </w:r>
      <w:proofErr w:type="spellStart"/>
      <w:r w:rsidRPr="004F300A">
        <w:rPr>
          <w:rFonts w:cstheme="minorHAnsi"/>
          <w:color w:val="666666"/>
          <w:sz w:val="20"/>
          <w:szCs w:val="20"/>
          <w:shd w:val="clear" w:color="auto" w:fill="FFFFFF"/>
        </w:rPr>
        <w:t>invoice_id</w:t>
      </w:r>
      <w:proofErr w:type="spellEnd"/>
      <w:r w:rsidRPr="004F300A">
        <w:rPr>
          <w:rFonts w:cstheme="minorHAnsi"/>
          <w:color w:val="666666"/>
          <w:sz w:val="20"/>
          <w:szCs w:val="20"/>
          <w:shd w:val="clear" w:color="auto" w:fill="FFFFFF"/>
        </w:rPr>
        <w:t>)</w:t>
      </w:r>
      <w:r w:rsidRPr="004F300A">
        <w:rPr>
          <w:rFonts w:cstheme="minorHAnsi"/>
          <w:color w:val="666666"/>
          <w:sz w:val="20"/>
          <w:szCs w:val="20"/>
        </w:rPr>
        <w:br/>
      </w:r>
      <w:r w:rsidRPr="004F300A">
        <w:rPr>
          <w:rFonts w:cstheme="minorHAnsi"/>
          <w:color w:val="666666"/>
          <w:sz w:val="20"/>
          <w:szCs w:val="20"/>
          <w:shd w:val="clear" w:color="auto" w:fill="FFFFFF"/>
        </w:rPr>
        <w:br/>
      </w:r>
      <w:r w:rsidRPr="001141B9">
        <w:rPr>
          <w:rFonts w:cstheme="minorHAnsi"/>
          <w:b/>
          <w:bCs/>
          <w:color w:val="666666"/>
          <w:sz w:val="20"/>
          <w:szCs w:val="20"/>
          <w:shd w:val="clear" w:color="auto" w:fill="FFFFFF"/>
        </w:rPr>
        <w:t>9) Order Management</w:t>
      </w:r>
      <w:r w:rsidRPr="004F300A">
        <w:rPr>
          <w:rFonts w:cstheme="minorHAnsi"/>
          <w:color w:val="666666"/>
          <w:sz w:val="20"/>
          <w:szCs w:val="20"/>
          <w:shd w:val="clear" w:color="auto" w:fill="FFFFFF"/>
        </w:rPr>
        <w:br/>
        <w:t xml:space="preserve">RA_CUSTOMERS ,RA_SITE_USES_ALL ,RA_ADDRESSES_ALL views were removed in R12. in place of </w:t>
      </w:r>
      <w:proofErr w:type="spellStart"/>
      <w:r w:rsidRPr="004F300A">
        <w:rPr>
          <w:rFonts w:cstheme="minorHAnsi"/>
          <w:color w:val="666666"/>
          <w:sz w:val="20"/>
          <w:szCs w:val="20"/>
          <w:shd w:val="clear" w:color="auto" w:fill="FFFFFF"/>
        </w:rPr>
        <w:t>ra_</w:t>
      </w:r>
      <w:proofErr w:type="gramStart"/>
      <w:r w:rsidRPr="004F300A">
        <w:rPr>
          <w:rFonts w:cstheme="minorHAnsi"/>
          <w:color w:val="666666"/>
          <w:sz w:val="20"/>
          <w:szCs w:val="20"/>
          <w:shd w:val="clear" w:color="auto" w:fill="FFFFFF"/>
        </w:rPr>
        <w:t>customers,ra</w:t>
      </w:r>
      <w:proofErr w:type="gramEnd"/>
      <w:r w:rsidRPr="004F300A">
        <w:rPr>
          <w:rFonts w:cstheme="minorHAnsi"/>
          <w:color w:val="666666"/>
          <w:sz w:val="20"/>
          <w:szCs w:val="20"/>
          <w:shd w:val="clear" w:color="auto" w:fill="FFFFFF"/>
        </w:rPr>
        <w:t>_site_uses_all,ra_addresses_all</w:t>
      </w:r>
      <w:proofErr w:type="spellEnd"/>
      <w:r w:rsidRPr="004F300A">
        <w:rPr>
          <w:rFonts w:cstheme="minorHAnsi"/>
          <w:color w:val="666666"/>
          <w:sz w:val="20"/>
          <w:szCs w:val="20"/>
          <w:shd w:val="clear" w:color="auto" w:fill="FFFFFF"/>
        </w:rPr>
        <w:t xml:space="preserve"> views need to use the below mentioned base tables.</w:t>
      </w:r>
      <w:r w:rsidRPr="004F300A">
        <w:rPr>
          <w:rFonts w:cstheme="minorHAnsi"/>
          <w:color w:val="666666"/>
          <w:sz w:val="20"/>
          <w:szCs w:val="20"/>
        </w:rPr>
        <w:br/>
      </w:r>
      <w:r w:rsidRPr="004F300A">
        <w:rPr>
          <w:rFonts w:cstheme="minorHAnsi"/>
          <w:color w:val="666666"/>
          <w:sz w:val="20"/>
          <w:szCs w:val="20"/>
          <w:shd w:val="clear" w:color="auto" w:fill="FFFFFF"/>
        </w:rPr>
        <w:br/>
        <w:t>HZ_CUST_ACCOUNTS</w:t>
      </w:r>
      <w:r w:rsidRPr="004F300A">
        <w:rPr>
          <w:rFonts w:cstheme="minorHAnsi"/>
          <w:color w:val="666666"/>
          <w:sz w:val="20"/>
          <w:szCs w:val="20"/>
        </w:rPr>
        <w:br/>
      </w:r>
      <w:r w:rsidRPr="004F300A">
        <w:rPr>
          <w:rFonts w:cstheme="minorHAnsi"/>
          <w:color w:val="666666"/>
          <w:sz w:val="20"/>
          <w:szCs w:val="20"/>
          <w:shd w:val="clear" w:color="auto" w:fill="FFFFFF"/>
        </w:rPr>
        <w:t>HZ_PARTIES</w:t>
      </w:r>
      <w:r w:rsidRPr="004F300A">
        <w:rPr>
          <w:rFonts w:cstheme="minorHAnsi"/>
          <w:color w:val="666666"/>
          <w:sz w:val="20"/>
          <w:szCs w:val="20"/>
        </w:rPr>
        <w:br/>
      </w:r>
      <w:r w:rsidRPr="004F300A">
        <w:rPr>
          <w:rFonts w:cstheme="minorHAnsi"/>
          <w:color w:val="666666"/>
          <w:sz w:val="20"/>
          <w:szCs w:val="20"/>
          <w:shd w:val="clear" w:color="auto" w:fill="FFFFFF"/>
        </w:rPr>
        <w:t>HZ_CUST_SITE_USES_ALL</w:t>
      </w:r>
      <w:r w:rsidRPr="004F300A">
        <w:rPr>
          <w:rFonts w:cstheme="minorHAnsi"/>
          <w:color w:val="666666"/>
          <w:sz w:val="20"/>
          <w:szCs w:val="20"/>
        </w:rPr>
        <w:br/>
      </w:r>
      <w:r w:rsidRPr="004F300A">
        <w:rPr>
          <w:rFonts w:cstheme="minorHAnsi"/>
          <w:color w:val="666666"/>
          <w:sz w:val="20"/>
          <w:szCs w:val="20"/>
          <w:shd w:val="clear" w:color="auto" w:fill="FFFFFF"/>
        </w:rPr>
        <w:t>HZ_CUST_ACCT_SITES_ALL</w:t>
      </w:r>
      <w:r w:rsidRPr="004F300A">
        <w:rPr>
          <w:rFonts w:cstheme="minorHAnsi"/>
          <w:color w:val="666666"/>
          <w:sz w:val="20"/>
          <w:szCs w:val="20"/>
        </w:rPr>
        <w:br/>
      </w:r>
      <w:r w:rsidRPr="004F300A">
        <w:rPr>
          <w:rFonts w:cstheme="minorHAnsi"/>
          <w:color w:val="666666"/>
          <w:sz w:val="20"/>
          <w:szCs w:val="20"/>
          <w:shd w:val="clear" w:color="auto" w:fill="FFFFFF"/>
        </w:rPr>
        <w:t>HZ_PARTY_SITES</w:t>
      </w:r>
      <w:r w:rsidRPr="004F300A">
        <w:rPr>
          <w:rFonts w:cstheme="minorHAnsi"/>
          <w:color w:val="666666"/>
          <w:sz w:val="20"/>
          <w:szCs w:val="20"/>
        </w:rPr>
        <w:br/>
      </w:r>
      <w:r w:rsidRPr="004F300A">
        <w:rPr>
          <w:rFonts w:cstheme="minorHAnsi"/>
          <w:color w:val="666666"/>
          <w:sz w:val="20"/>
          <w:szCs w:val="20"/>
          <w:shd w:val="clear" w:color="auto" w:fill="FFFFFF"/>
        </w:rPr>
        <w:t>HZ_LOCATIONS</w:t>
      </w:r>
    </w:p>
    <w:sectPr w:rsidR="002B5344" w:rsidRPr="004D22CD" w:rsidSect="002B53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D0BEF" w14:textId="77777777" w:rsidR="009A78BE" w:rsidRDefault="009A78BE" w:rsidP="00264BD7">
      <w:pPr>
        <w:spacing w:after="0" w:line="240" w:lineRule="auto"/>
      </w:pPr>
      <w:r>
        <w:separator/>
      </w:r>
    </w:p>
  </w:endnote>
  <w:endnote w:type="continuationSeparator" w:id="0">
    <w:p w14:paraId="45147CA5" w14:textId="77777777" w:rsidR="009A78BE" w:rsidRDefault="009A78BE" w:rsidP="0026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7425" w14:textId="77777777" w:rsidR="009A78BE" w:rsidRDefault="009A78BE" w:rsidP="00264BD7">
      <w:pPr>
        <w:spacing w:after="0" w:line="240" w:lineRule="auto"/>
      </w:pPr>
      <w:r>
        <w:separator/>
      </w:r>
    </w:p>
  </w:footnote>
  <w:footnote w:type="continuationSeparator" w:id="0">
    <w:p w14:paraId="2D121458" w14:textId="77777777" w:rsidR="009A78BE" w:rsidRDefault="009A78BE" w:rsidP="00264B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0A"/>
    <w:rsid w:val="00113C72"/>
    <w:rsid w:val="001141B9"/>
    <w:rsid w:val="00264BD7"/>
    <w:rsid w:val="00277946"/>
    <w:rsid w:val="002B1A43"/>
    <w:rsid w:val="002B5344"/>
    <w:rsid w:val="003F7EBB"/>
    <w:rsid w:val="004D22CD"/>
    <w:rsid w:val="004F300A"/>
    <w:rsid w:val="00697C1A"/>
    <w:rsid w:val="00777771"/>
    <w:rsid w:val="008F1716"/>
    <w:rsid w:val="00977C93"/>
    <w:rsid w:val="009A78BE"/>
    <w:rsid w:val="00A71E07"/>
    <w:rsid w:val="00AC6B2F"/>
    <w:rsid w:val="00BD6838"/>
    <w:rsid w:val="00C41CCA"/>
    <w:rsid w:val="00C45BD8"/>
    <w:rsid w:val="00D265B9"/>
    <w:rsid w:val="00E2606F"/>
    <w:rsid w:val="00E30547"/>
    <w:rsid w:val="00E672B6"/>
    <w:rsid w:val="00EF673C"/>
    <w:rsid w:val="00F4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EBC2"/>
  <w15:docId w15:val="{C4FD3129-5C22-4E88-BFC5-76AD76EE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300A"/>
    <w:rPr>
      <w:b/>
      <w:bCs/>
    </w:rPr>
  </w:style>
  <w:style w:type="character" w:customStyle="1" w:styleId="apple-tab-span">
    <w:name w:val="apple-tab-span"/>
    <w:basedOn w:val="DefaultParagraphFont"/>
    <w:rsid w:val="004F300A"/>
  </w:style>
  <w:style w:type="table" w:styleId="TableGrid">
    <w:name w:val="Table Grid"/>
    <w:basedOn w:val="TableNormal"/>
    <w:uiPriority w:val="59"/>
    <w:rsid w:val="00F46D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64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BD7"/>
  </w:style>
  <w:style w:type="paragraph" w:styleId="Footer">
    <w:name w:val="footer"/>
    <w:basedOn w:val="Normal"/>
    <w:link w:val="FooterChar"/>
    <w:uiPriority w:val="99"/>
    <w:unhideWhenUsed/>
    <w:rsid w:val="00264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Vimal Manimozhi</cp:lastModifiedBy>
  <cp:revision>4</cp:revision>
  <dcterms:created xsi:type="dcterms:W3CDTF">2023-09-20T12:04:00Z</dcterms:created>
  <dcterms:modified xsi:type="dcterms:W3CDTF">2023-09-20T12:36:00Z</dcterms:modified>
</cp:coreProperties>
</file>