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A2" w:rsidRDefault="00F149A2" w:rsidP="00F149A2">
      <w:pPr>
        <w:rPr>
          <w:noProof/>
          <w:lang w:val="en-IN" w:eastAsia="en-IN"/>
        </w:rPr>
      </w:pPr>
      <w:r w:rsidRPr="00BE2B64">
        <w:rPr>
          <w:noProof/>
          <w:color w:val="FF0000"/>
          <w:lang w:val="en-IN" w:eastAsia="en-IN"/>
        </w:rPr>
        <w:t>Unable to cancel invoice due to error</w:t>
      </w:r>
      <w:r>
        <w:rPr>
          <w:noProof/>
          <w:lang w:val="en-IN" w:eastAsia="en-IN"/>
        </w:rPr>
        <w:t>:you can’t cancel invoice because it would reduce the quantity or billed amount on the purchase order to less than zero</w:t>
      </w:r>
    </w:p>
    <w:p w:rsidR="00F149A2" w:rsidRDefault="00F149A2" w:rsidP="00F149A2">
      <w:pPr>
        <w:rPr>
          <w:noProof/>
          <w:lang w:val="en-IN" w:eastAsia="en-IN"/>
        </w:rPr>
      </w:pPr>
    </w:p>
    <w:p w:rsidR="00F149A2" w:rsidRDefault="00F149A2" w:rsidP="00F149A2">
      <w:r>
        <w:rPr>
          <w:noProof/>
          <w:lang w:val="en-IN" w:eastAsia="en-IN"/>
        </w:rPr>
        <w:drawing>
          <wp:inline distT="0" distB="0" distL="0" distR="0" wp14:anchorId="4775036B" wp14:editId="6F1101BA">
            <wp:extent cx="6858000" cy="1144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A2" w:rsidRDefault="00F149A2" w:rsidP="00F149A2"/>
    <w:p w:rsidR="00F149A2" w:rsidRDefault="00F149A2" w:rsidP="00F149A2">
      <w:r>
        <w:t>Action Plan:</w:t>
      </w:r>
    </w:p>
    <w:p w:rsidR="00F149A2" w:rsidRDefault="00F149A2" w:rsidP="00F149A2"/>
    <w:p w:rsidR="009873A7" w:rsidRDefault="008176EA" w:rsidP="00F149A2"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1) Create dummy invoice with line matched to same PO schedule(amount equal or higher than the original billed amount)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2) Cancel the impacted invoice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3) Use self-correction for dummy invoice to update AP/PO Quantity Billed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3.1. Self correction SH36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3.2. Create profile option with code and name as AP_SHBYIV_ENABLE.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3.3. Set profile option value as Y for User.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3.4. Create profile option with code and name as AP_SHBYIV_PO_RCV_QTY_AMT_BILLED and set profile option value as Y for User.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3.5. Login with same user and Run Invoice Validation ESS Job by passing Invoice Number as input parameter.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3.6. Delete the Profile option AP_SHBYIV_ENABLE and AP_SHBYIV_PO_RCV_QTY_AMT_BILLED after transaction is corrected.</w:t>
      </w:r>
      <w:r>
        <w:rPr>
          <w:rFonts w:ascii="Tahoma" w:hAnsi="Tahoma" w:cs="Tahoma"/>
          <w:color w:val="003D5B"/>
          <w:sz w:val="17"/>
          <w:szCs w:val="17"/>
        </w:rPr>
        <w:br/>
      </w:r>
      <w:r>
        <w:rPr>
          <w:rFonts w:ascii="Tahoma" w:hAnsi="Tahoma" w:cs="Tahoma"/>
          <w:color w:val="003D5B"/>
          <w:sz w:val="17"/>
          <w:szCs w:val="17"/>
          <w:shd w:val="clear" w:color="auto" w:fill="FAFAFA"/>
        </w:rPr>
        <w:t>4) Cancel the dummy invoice.</w:t>
      </w:r>
      <w:bookmarkStart w:id="0" w:name="_GoBack"/>
      <w:bookmarkEnd w:id="0"/>
      <w:r w:rsidR="00F149A2" w:rsidRPr="00BE2B64">
        <w:rPr>
          <w:rFonts w:ascii="Tahoma" w:hAnsi="Tahoma" w:cs="Tahoma"/>
          <w:color w:val="2E74B5" w:themeColor="accent1" w:themeShade="BF"/>
          <w:sz w:val="17"/>
          <w:szCs w:val="17"/>
        </w:rPr>
        <w:br/>
      </w:r>
    </w:p>
    <w:sectPr w:rsidR="00987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A2"/>
    <w:rsid w:val="008176EA"/>
    <w:rsid w:val="009873A7"/>
    <w:rsid w:val="00F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A71FE-3C16-41A4-9925-36D20C03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A2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BCA91E87BDF438425AC56AE47C5ED" ma:contentTypeVersion="9" ma:contentTypeDescription="Create a new document." ma:contentTypeScope="" ma:versionID="5d00855093a00c35e25780cec0eb4385">
  <xsd:schema xmlns:xsd="http://www.w3.org/2001/XMLSchema" xmlns:xs="http://www.w3.org/2001/XMLSchema" xmlns:p="http://schemas.microsoft.com/office/2006/metadata/properties" xmlns:ns2="19a35f35-c77a-4684-a7ff-2bb6973e5164" xmlns:ns3="6b48dcd7-b3d8-43b4-80d0-004a20985eee" targetNamespace="http://schemas.microsoft.com/office/2006/metadata/properties" ma:root="true" ma:fieldsID="be44c8d12b423318ffc75231465bb4f3" ns2:_="" ns3:_="">
    <xsd:import namespace="19a35f35-c77a-4684-a7ff-2bb6973e5164"/>
    <xsd:import namespace="6b48dcd7-b3d8-43b4-80d0-004a20985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Reviewed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5f35-c77a-4684-a7ff-2bb6973e5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dcd7-b3d8-43b4-80d0-004a2098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edStatus" ma:index="15" nillable="true" ma:displayName="Reviewed Status" ma:default="0" ma:format="Dropdown" ma:internalName="ReviewedStatus">
      <xsd:simpleType>
        <xsd:restriction base="dms:Boolea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Status xmlns="6b48dcd7-b3d8-43b4-80d0-004a20985eee">false</ReviewedStatus>
  </documentManagement>
</p:properties>
</file>

<file path=customXml/itemProps1.xml><?xml version="1.0" encoding="utf-8"?>
<ds:datastoreItem xmlns:ds="http://schemas.openxmlformats.org/officeDocument/2006/customXml" ds:itemID="{655289B5-82EA-4C1D-BDE6-774DB68BBBE8}"/>
</file>

<file path=customXml/itemProps2.xml><?xml version="1.0" encoding="utf-8"?>
<ds:datastoreItem xmlns:ds="http://schemas.openxmlformats.org/officeDocument/2006/customXml" ds:itemID="{5709EE20-61A2-49F4-8657-6DBC69C80B8A}"/>
</file>

<file path=customXml/itemProps3.xml><?xml version="1.0" encoding="utf-8"?>
<ds:datastoreItem xmlns:ds="http://schemas.openxmlformats.org/officeDocument/2006/customXml" ds:itemID="{47B5EE0A-ABD6-4F3F-AADD-626691250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Paturi, Saikumar</dc:creator>
  <cp:keywords/>
  <dc:description/>
  <cp:lastModifiedBy>Paturi, Saikumar</cp:lastModifiedBy>
  <cp:revision>2</cp:revision>
  <dcterms:created xsi:type="dcterms:W3CDTF">2024-08-15T04:52:00Z</dcterms:created>
  <dcterms:modified xsi:type="dcterms:W3CDTF">2024-08-15T04:54:00Z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0x010100056BCA91E87BDF438425AC56AE47C5ED</vt:lpwstr>
  </property>
</Properties>
</file>